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KLAIPĖDOS VYTAUTO DIDŽIOJO GIMNAZIJA</w:t>
      </w: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Pr="00D833A2" w:rsidRDefault="00053091" w:rsidP="0005309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33A2">
        <w:rPr>
          <w:rFonts w:ascii="Times New Roman" w:hAnsi="Times New Roman" w:cs="Times New Roman"/>
          <w:b/>
          <w:sz w:val="28"/>
          <w:szCs w:val="28"/>
        </w:rPr>
        <w:t>KATRINA TRAKUMAITĖ</w:t>
      </w: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II b klasės mokinė</w:t>
      </w: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Pr="00D833A2" w:rsidRDefault="00053091" w:rsidP="00053091">
      <w:pPr>
        <w:rPr>
          <w:rFonts w:ascii="Times New Roman" w:hAnsi="Times New Roman" w:cs="Times New Roman"/>
          <w:b/>
          <w:sz w:val="32"/>
          <w:szCs w:val="32"/>
        </w:rPr>
      </w:pPr>
    </w:p>
    <w:p w:rsidR="00053091" w:rsidRPr="00D833A2" w:rsidRDefault="00053091" w:rsidP="0005309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0" w:name="_Hlk30028088"/>
      <w:r w:rsidRPr="00053091">
        <w:rPr>
          <w:rFonts w:ascii="Times New Roman" w:hAnsi="Times New Roman" w:cs="Times New Roman"/>
          <w:b/>
          <w:i/>
          <w:iCs/>
          <w:sz w:val="32"/>
          <w:szCs w:val="32"/>
        </w:rPr>
        <w:t>PENICILLIUM EXPANSUM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bookmarkEnd w:id="0"/>
      <w:r>
        <w:rPr>
          <w:rFonts w:ascii="Times New Roman" w:hAnsi="Times New Roman" w:cs="Times New Roman"/>
          <w:b/>
          <w:sz w:val="32"/>
          <w:szCs w:val="32"/>
        </w:rPr>
        <w:t>GRYBO AUGIMO PRIKLAUSOMYBĖ NUO CINAMONO</w:t>
      </w: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BIOLOGIJOS</w:t>
      </w:r>
      <w:r w:rsidRPr="000D21CF">
        <w:rPr>
          <w:rFonts w:ascii="Times New Roman" w:hAnsi="Times New Roman" w:cs="Times New Roman"/>
          <w:i/>
          <w:sz w:val="28"/>
          <w:szCs w:val="28"/>
        </w:rPr>
        <w:t xml:space="preserve"> DALYKO TIRIAMASIS DARBAS</w:t>
      </w: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Darbo vadovė</w:t>
      </w:r>
      <w:r w:rsidR="00214159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 Giedrė </w:t>
      </w:r>
      <w:proofErr w:type="spellStart"/>
      <w:r>
        <w:rPr>
          <w:rFonts w:ascii="Times New Roman" w:hAnsi="Times New Roman" w:cs="Times New Roman"/>
          <w:sz w:val="28"/>
          <w:szCs w:val="28"/>
        </w:rPr>
        <w:t>Guntarskytė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F4251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Česnauskienė</w:t>
      </w:r>
      <w:proofErr w:type="spellEnd"/>
    </w:p>
    <w:p w:rsidR="008F4251" w:rsidRDefault="00734E05" w:rsidP="00053091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Biologijos m</w:t>
      </w:r>
      <w:r w:rsidR="008F4251">
        <w:rPr>
          <w:rFonts w:ascii="Times New Roman" w:hAnsi="Times New Roman" w:cs="Times New Roman"/>
          <w:sz w:val="28"/>
          <w:szCs w:val="28"/>
        </w:rPr>
        <w:t>okytoja metodininkė</w:t>
      </w: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8F4251">
      <w:pPr>
        <w:rPr>
          <w:rFonts w:ascii="Times New Roman" w:hAnsi="Times New Roman" w:cs="Times New Roman"/>
          <w:sz w:val="28"/>
          <w:szCs w:val="28"/>
        </w:rPr>
      </w:pPr>
    </w:p>
    <w:p w:rsidR="00053091" w:rsidRDefault="00053091" w:rsidP="0005309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Klaipėda, 2020 m.</w:t>
      </w:r>
    </w:p>
    <w:p w:rsidR="00053091" w:rsidRPr="00D2677D" w:rsidRDefault="00053091" w:rsidP="00053091">
      <w:pPr>
        <w:spacing w:line="360" w:lineRule="auto"/>
        <w:jc w:val="center"/>
        <w:rPr>
          <w:rFonts w:ascii="Times New Roman" w:hAnsi="Times New Roman" w:cs="Times New Roman"/>
          <w:b/>
          <w:sz w:val="24"/>
        </w:rPr>
      </w:pPr>
      <w:r w:rsidRPr="00D2677D">
        <w:rPr>
          <w:rFonts w:ascii="Times New Roman" w:hAnsi="Times New Roman" w:cs="Times New Roman"/>
          <w:b/>
          <w:sz w:val="24"/>
        </w:rPr>
        <w:lastRenderedPageBreak/>
        <w:t>TURINYS</w:t>
      </w:r>
    </w:p>
    <w:p w:rsidR="00053091" w:rsidRDefault="00053091" w:rsidP="00053091">
      <w:pPr>
        <w:pStyle w:val="Turinys1"/>
        <w:rPr>
          <w:noProof/>
        </w:rPr>
      </w:pPr>
      <w:r>
        <w:rPr>
          <w:noProof/>
        </w:rPr>
        <w:t>1. ĮVADAS</w:t>
      </w:r>
      <w:r>
        <w:rPr>
          <w:noProof/>
        </w:rPr>
        <w:tab/>
      </w:r>
      <w:r w:rsidR="004D2B0C">
        <w:rPr>
          <w:noProof/>
        </w:rPr>
        <w:t>3</w:t>
      </w:r>
    </w:p>
    <w:p w:rsidR="00053091" w:rsidRDefault="00053091" w:rsidP="00053091">
      <w:pPr>
        <w:pStyle w:val="Turinys1"/>
        <w:rPr>
          <w:noProof/>
        </w:rPr>
      </w:pPr>
      <w:r>
        <w:rPr>
          <w:noProof/>
        </w:rPr>
        <w:t>2. TEORINĖ DALIS</w:t>
      </w:r>
      <w:r>
        <w:rPr>
          <w:noProof/>
        </w:rPr>
        <w:tab/>
      </w:r>
      <w:r w:rsidR="004D2B0C">
        <w:rPr>
          <w:noProof/>
        </w:rPr>
        <w:t>4</w:t>
      </w:r>
    </w:p>
    <w:p w:rsidR="004D2B0C" w:rsidRDefault="004D2B0C" w:rsidP="004D2B0C">
      <w:pPr>
        <w:pStyle w:val="Turinys1"/>
        <w:ind w:left="227"/>
        <w:rPr>
          <w:noProof/>
        </w:rPr>
      </w:pPr>
      <w:r>
        <w:rPr>
          <w:noProof/>
        </w:rPr>
        <w:t>2.1. Pelėsių sandara</w:t>
      </w:r>
      <w:r>
        <w:rPr>
          <w:noProof/>
        </w:rPr>
        <w:tab/>
        <w:t>4</w:t>
      </w:r>
    </w:p>
    <w:p w:rsidR="004D2B0C" w:rsidRDefault="004D2B0C" w:rsidP="004D2B0C">
      <w:pPr>
        <w:pStyle w:val="Turinys1"/>
        <w:ind w:left="227"/>
        <w:rPr>
          <w:noProof/>
        </w:rPr>
      </w:pPr>
      <w:r>
        <w:rPr>
          <w:noProof/>
        </w:rPr>
        <w:t>2.2. Pelėsių dauginimasis</w:t>
      </w:r>
      <w:r>
        <w:rPr>
          <w:noProof/>
        </w:rPr>
        <w:tab/>
        <w:t>4</w:t>
      </w:r>
    </w:p>
    <w:p w:rsidR="004D2B0C" w:rsidRPr="004C2634" w:rsidRDefault="004D2B0C" w:rsidP="004D2B0C">
      <w:pPr>
        <w:pStyle w:val="Turinys1"/>
        <w:ind w:left="227"/>
        <w:rPr>
          <w:noProof/>
        </w:rPr>
      </w:pPr>
      <w:r>
        <w:rPr>
          <w:noProof/>
        </w:rPr>
        <w:t>2.3. Pelėsių augimo sąlygos</w:t>
      </w:r>
      <w:r>
        <w:rPr>
          <w:noProof/>
        </w:rPr>
        <w:tab/>
        <w:t>4</w:t>
      </w:r>
    </w:p>
    <w:p w:rsidR="004D2B0C" w:rsidRDefault="004D2B0C" w:rsidP="004D2B0C">
      <w:pPr>
        <w:pStyle w:val="Turinys1"/>
        <w:ind w:left="227"/>
        <w:rPr>
          <w:noProof/>
        </w:rPr>
      </w:pPr>
      <w:r>
        <w:rPr>
          <w:noProof/>
        </w:rPr>
        <w:t>2.4. Pelėsių m</w:t>
      </w:r>
      <w:r w:rsidR="005E5DDE">
        <w:rPr>
          <w:noProof/>
        </w:rPr>
        <w:t>i</w:t>
      </w:r>
      <w:r>
        <w:rPr>
          <w:noProof/>
        </w:rPr>
        <w:t>tyba</w:t>
      </w:r>
      <w:r>
        <w:rPr>
          <w:noProof/>
        </w:rPr>
        <w:tab/>
        <w:t>5</w:t>
      </w:r>
    </w:p>
    <w:p w:rsidR="004D2B0C" w:rsidRPr="004D2B0C" w:rsidRDefault="004D2B0C" w:rsidP="004D2B0C">
      <w:pPr>
        <w:pStyle w:val="Turinys1"/>
        <w:rPr>
          <w:noProof/>
        </w:rPr>
      </w:pPr>
      <w:r>
        <w:rPr>
          <w:noProof/>
        </w:rPr>
        <w:t>3. TIRIAMOJI DALIS</w:t>
      </w:r>
      <w:r>
        <w:rPr>
          <w:noProof/>
        </w:rPr>
        <w:tab/>
        <w:t>6</w:t>
      </w:r>
    </w:p>
    <w:p w:rsidR="004D2B0C" w:rsidRDefault="004D2B0C" w:rsidP="004D2B0C">
      <w:pPr>
        <w:pStyle w:val="Turinys1"/>
        <w:ind w:left="227"/>
        <w:rPr>
          <w:noProof/>
        </w:rPr>
      </w:pPr>
      <w:r>
        <w:rPr>
          <w:noProof/>
        </w:rPr>
        <w:t>3.1. Tyrimo metodika</w:t>
      </w:r>
      <w:r>
        <w:rPr>
          <w:noProof/>
        </w:rPr>
        <w:tab/>
        <w:t>6</w:t>
      </w:r>
    </w:p>
    <w:p w:rsidR="004D2B0C" w:rsidRDefault="004D2B0C" w:rsidP="004D2B0C">
      <w:pPr>
        <w:pStyle w:val="Turinys1"/>
        <w:ind w:left="227"/>
        <w:rPr>
          <w:noProof/>
        </w:rPr>
      </w:pPr>
      <w:r>
        <w:rPr>
          <w:noProof/>
        </w:rPr>
        <w:t>3.2. Darbo rezultatai</w:t>
      </w:r>
      <w:r>
        <w:rPr>
          <w:noProof/>
        </w:rPr>
        <w:tab/>
        <w:t>8</w:t>
      </w:r>
    </w:p>
    <w:p w:rsidR="004D2B0C" w:rsidRPr="004C2634" w:rsidRDefault="004D2B0C" w:rsidP="004D2B0C">
      <w:pPr>
        <w:pStyle w:val="Turinys1"/>
        <w:ind w:left="227"/>
        <w:rPr>
          <w:noProof/>
        </w:rPr>
      </w:pPr>
      <w:r>
        <w:rPr>
          <w:noProof/>
        </w:rPr>
        <w:t>3.3. Rezultatų analizė</w:t>
      </w:r>
      <w:r>
        <w:rPr>
          <w:noProof/>
        </w:rPr>
        <w:tab/>
        <w:t>1</w:t>
      </w:r>
      <w:r w:rsidR="001B75F1">
        <w:rPr>
          <w:noProof/>
        </w:rPr>
        <w:t>1</w:t>
      </w:r>
    </w:p>
    <w:p w:rsidR="00053091" w:rsidRDefault="00053091" w:rsidP="00053091">
      <w:pPr>
        <w:pStyle w:val="Turinys1"/>
        <w:rPr>
          <w:noProof/>
        </w:rPr>
      </w:pPr>
      <w:r>
        <w:t>4. IŠVADO</w:t>
      </w:r>
      <w:r w:rsidR="004D2B0C">
        <w:t>S</w:t>
      </w:r>
      <w:r>
        <w:rPr>
          <w:noProof/>
        </w:rPr>
        <w:tab/>
      </w:r>
      <w:r w:rsidR="004D2B0C">
        <w:rPr>
          <w:noProof/>
        </w:rPr>
        <w:t>1</w:t>
      </w:r>
      <w:r w:rsidR="001B75F1">
        <w:rPr>
          <w:noProof/>
        </w:rPr>
        <w:t>2</w:t>
      </w:r>
    </w:p>
    <w:p w:rsidR="00053091" w:rsidRDefault="008225A0" w:rsidP="00053091">
      <w:pPr>
        <w:pStyle w:val="Turinys1"/>
        <w:rPr>
          <w:noProof/>
        </w:rPr>
      </w:pPr>
      <w:r>
        <w:t>5</w:t>
      </w:r>
      <w:r w:rsidR="00053091">
        <w:t>. LITERATŪROS SĄRAŠAS</w:t>
      </w:r>
      <w:r w:rsidR="00053091">
        <w:rPr>
          <w:noProof/>
        </w:rPr>
        <w:tab/>
      </w:r>
      <w:r w:rsidR="000A0D3A">
        <w:rPr>
          <w:noProof/>
        </w:rPr>
        <w:t>13</w:t>
      </w:r>
    </w:p>
    <w:p w:rsidR="00053091" w:rsidRDefault="008225A0" w:rsidP="00053091">
      <w:pPr>
        <w:pStyle w:val="Turinys1"/>
        <w:rPr>
          <w:noProof/>
        </w:rPr>
      </w:pPr>
      <w:r>
        <w:t>6</w:t>
      </w:r>
      <w:r w:rsidR="00053091">
        <w:t>. PRIEDAI</w:t>
      </w:r>
      <w:r w:rsidR="00053091">
        <w:rPr>
          <w:noProof/>
        </w:rPr>
        <w:tab/>
      </w:r>
      <w:r w:rsidR="000A0D3A">
        <w:rPr>
          <w:noProof/>
        </w:rPr>
        <w:t>14</w:t>
      </w:r>
    </w:p>
    <w:p w:rsidR="00053091" w:rsidRDefault="00053091">
      <w:pPr>
        <w:rPr>
          <w:rFonts w:ascii="Times New Roman" w:eastAsia="Calibri" w:hAnsi="Times New Roman" w:cs="Times New Roman"/>
          <w:noProof/>
          <w:sz w:val="24"/>
        </w:rPr>
      </w:pPr>
      <w:r>
        <w:rPr>
          <w:noProof/>
        </w:rPr>
        <w:br w:type="page"/>
      </w:r>
    </w:p>
    <w:p w:rsidR="00053091" w:rsidRPr="00E211E5" w:rsidRDefault="00053091" w:rsidP="00053091">
      <w:pPr>
        <w:pStyle w:val="Sraopastraipa"/>
        <w:numPr>
          <w:ilvl w:val="0"/>
          <w:numId w:val="3"/>
        </w:num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Įvadas</w:t>
      </w:r>
    </w:p>
    <w:p w:rsidR="00053091" w:rsidRDefault="00053091" w:rsidP="00754C02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53091" w:rsidRDefault="00053091" w:rsidP="00675181">
      <w:pPr>
        <w:spacing w:after="0" w:line="36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DD0BDC">
        <w:rPr>
          <w:rFonts w:ascii="Times New Roman" w:hAnsi="Times New Roman" w:cs="Times New Roman"/>
          <w:b/>
          <w:sz w:val="24"/>
          <w:szCs w:val="24"/>
        </w:rPr>
        <w:t>Temos aktualumas:</w:t>
      </w:r>
      <w:r w:rsidR="00754C0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54C02" w:rsidRDefault="00754C02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Neretai kasdieniame gyvenime susiduriame su maisto produktų </w:t>
      </w:r>
      <w:r w:rsidRPr="006979BE">
        <w:rPr>
          <w:rFonts w:ascii="Times New Roman" w:hAnsi="Times New Roman" w:cs="Times New Roman"/>
          <w:bCs/>
          <w:sz w:val="24"/>
          <w:szCs w:val="24"/>
        </w:rPr>
        <w:t>pelijimu,</w:t>
      </w:r>
      <w:r>
        <w:rPr>
          <w:rFonts w:ascii="Times New Roman" w:hAnsi="Times New Roman" w:cs="Times New Roman"/>
          <w:bCs/>
          <w:sz w:val="24"/>
          <w:szCs w:val="24"/>
        </w:rPr>
        <w:t xml:space="preserve"> ypač duonos. Pelėsinis grybas turi mikotoksinų, kurie pavojingi žmogaus sveikatai, todėl </w:t>
      </w:r>
      <w:r w:rsidRPr="006979BE">
        <w:rPr>
          <w:rFonts w:ascii="Times New Roman" w:hAnsi="Times New Roman" w:cs="Times New Roman"/>
          <w:bCs/>
          <w:sz w:val="24"/>
          <w:szCs w:val="24"/>
        </w:rPr>
        <w:t>supelijusių</w:t>
      </w:r>
      <w:r>
        <w:rPr>
          <w:rFonts w:ascii="Times New Roman" w:hAnsi="Times New Roman" w:cs="Times New Roman"/>
          <w:bCs/>
          <w:sz w:val="24"/>
          <w:szCs w:val="24"/>
        </w:rPr>
        <w:t xml:space="preserve"> produktų valgyti negalima ir juos tenka išmesti. </w:t>
      </w:r>
    </w:p>
    <w:p w:rsidR="00754C02" w:rsidRPr="00754C02" w:rsidRDefault="00754C02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Įvairūs tyrimai teigia, kad su grybeliu kovoti padeda cinamonas. </w:t>
      </w:r>
      <w:r w:rsidR="00675181" w:rsidRPr="00FA5CE8">
        <w:rPr>
          <w:rFonts w:ascii="Times New Roman" w:hAnsi="Times New Roman" w:cs="Times New Roman"/>
          <w:bCs/>
          <w:sz w:val="24"/>
          <w:szCs w:val="24"/>
        </w:rPr>
        <w:t xml:space="preserve">Vieno tyrimo </w:t>
      </w:r>
      <w:r w:rsidR="00FA5CE8" w:rsidRPr="00FA5CE8">
        <w:rPr>
          <w:rFonts w:ascii="Times New Roman" w:hAnsi="Times New Roman" w:cs="Times New Roman"/>
          <w:bCs/>
          <w:sz w:val="24"/>
          <w:szCs w:val="24"/>
        </w:rPr>
        <w:t>(</w:t>
      </w:r>
      <w:hyperlink r:id="rId9" w:history="1">
        <w:r w:rsidR="00FA5CE8" w:rsidRPr="00FA5CE8">
          <w:rPr>
            <w:rStyle w:val="Hipersaitas"/>
            <w:rFonts w:ascii="Times New Roman" w:hAnsi="Times New Roman" w:cs="Times New Roman"/>
            <w:bCs/>
            <w:sz w:val="24"/>
            <w:szCs w:val="24"/>
          </w:rPr>
          <w:t>https://www.ncbi.nlm.nih.gov/pmc/articles/PMC5028442/</w:t>
        </w:r>
      </w:hyperlink>
      <w:r w:rsidR="00FA5CE8">
        <w:rPr>
          <w:rFonts w:ascii="Times New Roman" w:hAnsi="Times New Roman" w:cs="Times New Roman"/>
          <w:bCs/>
          <w:sz w:val="24"/>
          <w:szCs w:val="24"/>
        </w:rPr>
        <w:t xml:space="preserve">) </w:t>
      </w:r>
      <w:r w:rsidR="00675181">
        <w:rPr>
          <w:rFonts w:ascii="Times New Roman" w:hAnsi="Times New Roman" w:cs="Times New Roman"/>
          <w:bCs/>
          <w:sz w:val="24"/>
          <w:szCs w:val="24"/>
        </w:rPr>
        <w:t xml:space="preserve">metu ligoninėje buvo naudotas cinamono aliejus </w:t>
      </w:r>
      <w:proofErr w:type="spellStart"/>
      <w:r w:rsidR="00675181"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Candidai</w:t>
      </w:r>
      <w:proofErr w:type="spellEnd"/>
      <w:r w:rsidR="00675181">
        <w:rPr>
          <w:rFonts w:ascii="Times New Roman" w:hAnsi="Times New Roman" w:cs="Times New Roman"/>
          <w:bCs/>
          <w:sz w:val="24"/>
          <w:szCs w:val="24"/>
        </w:rPr>
        <w:t xml:space="preserve"> (</w:t>
      </w:r>
      <w:proofErr w:type="spellStart"/>
      <w:r w:rsidR="00675181">
        <w:rPr>
          <w:rFonts w:ascii="Times New Roman" w:hAnsi="Times New Roman" w:cs="Times New Roman"/>
          <w:bCs/>
          <w:sz w:val="24"/>
          <w:szCs w:val="24"/>
        </w:rPr>
        <w:t>kandidozei</w:t>
      </w:r>
      <w:proofErr w:type="spellEnd"/>
      <w:r w:rsidR="00675181">
        <w:rPr>
          <w:rFonts w:ascii="Times New Roman" w:hAnsi="Times New Roman" w:cs="Times New Roman"/>
          <w:bCs/>
          <w:sz w:val="24"/>
          <w:szCs w:val="24"/>
        </w:rPr>
        <w:t xml:space="preserve">) gydyti. Rezultatai parodė, kad cinamonas sustabdė grybelio vystymąsi ir jį nužudė. Manoma, kad cinamonas galėtų taip pat paveikti ant duonos dažnai aptinkamą </w:t>
      </w:r>
      <w:proofErr w:type="spellStart"/>
      <w:r w:rsidR="00675181"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Penicillium</w:t>
      </w:r>
      <w:proofErr w:type="spellEnd"/>
      <w:r w:rsidR="00675181"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="00675181"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Expansum</w:t>
      </w:r>
      <w:proofErr w:type="spellEnd"/>
      <w:r w:rsidR="00675181">
        <w:rPr>
          <w:rFonts w:ascii="Times New Roman" w:hAnsi="Times New Roman" w:cs="Times New Roman"/>
          <w:bCs/>
          <w:sz w:val="24"/>
          <w:szCs w:val="24"/>
        </w:rPr>
        <w:t xml:space="preserve"> grybelį.</w:t>
      </w:r>
    </w:p>
    <w:p w:rsidR="00053091" w:rsidRDefault="00053091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53091" w:rsidRDefault="00053091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37">
        <w:rPr>
          <w:rFonts w:ascii="Times New Roman" w:hAnsi="Times New Roman" w:cs="Times New Roman"/>
          <w:b/>
          <w:sz w:val="24"/>
          <w:szCs w:val="24"/>
        </w:rPr>
        <w:t>Darbo tikslas:</w:t>
      </w:r>
    </w:p>
    <w:p w:rsidR="00053091" w:rsidRDefault="00053091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Įvertinti cinamono poveikį duonos pelėsio </w:t>
      </w:r>
      <w:r w:rsidR="00F33544">
        <w:rPr>
          <w:rFonts w:ascii="Times New Roman" w:hAnsi="Times New Roman" w:cs="Times New Roman"/>
          <w:bCs/>
          <w:sz w:val="24"/>
          <w:szCs w:val="24"/>
        </w:rPr>
        <w:t>augimui.</w:t>
      </w:r>
    </w:p>
    <w:p w:rsidR="00214159" w:rsidRDefault="00214159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14159" w:rsidRPr="00754C02" w:rsidRDefault="00214159" w:rsidP="0021415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159">
        <w:rPr>
          <w:rFonts w:ascii="Times New Roman" w:hAnsi="Times New Roman" w:cs="Times New Roman"/>
          <w:b/>
          <w:bCs/>
          <w:sz w:val="24"/>
          <w:szCs w:val="24"/>
        </w:rPr>
        <w:t>Hipotezė:</w:t>
      </w:r>
      <w:r>
        <w:rPr>
          <w:rFonts w:ascii="Times New Roman" w:hAnsi="Times New Roman" w:cs="Times New Roman"/>
          <w:bCs/>
          <w:sz w:val="24"/>
          <w:szCs w:val="24"/>
        </w:rPr>
        <w:t xml:space="preserve"> Cinamonas turi įtakos </w:t>
      </w:r>
      <w:proofErr w:type="spellStart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Penicillium</w:t>
      </w:r>
      <w:proofErr w:type="spellEnd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Expansum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grybo augimui. </w:t>
      </w:r>
    </w:p>
    <w:p w:rsidR="00214159" w:rsidRDefault="00214159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F33544" w:rsidRPr="00053091" w:rsidRDefault="00F33544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53091" w:rsidRDefault="00053091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37">
        <w:rPr>
          <w:rFonts w:ascii="Times New Roman" w:hAnsi="Times New Roman" w:cs="Times New Roman"/>
          <w:b/>
          <w:sz w:val="24"/>
          <w:szCs w:val="24"/>
        </w:rPr>
        <w:t>Darbo uždaviniai:</w:t>
      </w:r>
    </w:p>
    <w:p w:rsidR="00F33544" w:rsidRDefault="00F33544" w:rsidP="00EA4EAF">
      <w:pPr>
        <w:spacing w:after="0" w:line="36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1. Iš</w:t>
      </w:r>
      <w:r w:rsidR="006979BE">
        <w:rPr>
          <w:rFonts w:ascii="Times New Roman" w:hAnsi="Times New Roman" w:cs="Times New Roman"/>
          <w:bCs/>
          <w:sz w:val="24"/>
          <w:szCs w:val="24"/>
        </w:rPr>
        <w:t xml:space="preserve">analizuoti mokslinė literatūrą </w:t>
      </w:r>
      <w:r>
        <w:rPr>
          <w:rFonts w:ascii="Times New Roman" w:hAnsi="Times New Roman" w:cs="Times New Roman"/>
          <w:bCs/>
          <w:sz w:val="24"/>
          <w:szCs w:val="24"/>
        </w:rPr>
        <w:t xml:space="preserve">apie </w:t>
      </w:r>
      <w:proofErr w:type="spellStart"/>
      <w:r w:rsidRPr="00F33544">
        <w:rPr>
          <w:rFonts w:ascii="Times New Roman" w:hAnsi="Times New Roman" w:cs="Times New Roman"/>
          <w:bCs/>
          <w:i/>
          <w:iCs/>
          <w:sz w:val="24"/>
          <w:szCs w:val="24"/>
        </w:rPr>
        <w:t>Penicillium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augimo sąlygas.</w:t>
      </w:r>
    </w:p>
    <w:p w:rsidR="00F33544" w:rsidRDefault="00F33544" w:rsidP="00EA4EAF">
      <w:pPr>
        <w:spacing w:after="0" w:line="36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2. Praktiškai įvertinti cinamono miltelių poveikį duonai.</w:t>
      </w:r>
    </w:p>
    <w:p w:rsidR="00F33544" w:rsidRDefault="00F33544" w:rsidP="00EA4EAF">
      <w:pPr>
        <w:spacing w:after="0" w:line="360" w:lineRule="auto"/>
        <w:ind w:firstLine="567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3.</w:t>
      </w:r>
      <w:r w:rsidR="00EA4EAF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Eksperimentiškai įvertinti cinamono poveikį duonos </w:t>
      </w:r>
      <w:proofErr w:type="spellStart"/>
      <w:r w:rsidRPr="00F33544">
        <w:rPr>
          <w:rFonts w:ascii="Times New Roman" w:hAnsi="Times New Roman" w:cs="Times New Roman"/>
          <w:bCs/>
          <w:i/>
          <w:iCs/>
          <w:sz w:val="24"/>
          <w:szCs w:val="24"/>
        </w:rPr>
        <w:t>Penicillium</w:t>
      </w:r>
      <w:proofErr w:type="spellEnd"/>
      <w:r w:rsidRPr="00F33544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F33544">
        <w:rPr>
          <w:rFonts w:ascii="Times New Roman" w:hAnsi="Times New Roman" w:cs="Times New Roman"/>
          <w:bCs/>
          <w:i/>
          <w:iCs/>
          <w:sz w:val="24"/>
          <w:szCs w:val="24"/>
        </w:rPr>
        <w:t>expansum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grybo kultūrai.</w:t>
      </w:r>
    </w:p>
    <w:p w:rsidR="00F33544" w:rsidRPr="00F33544" w:rsidRDefault="00F33544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53091" w:rsidRDefault="00053091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26D8">
        <w:rPr>
          <w:rFonts w:ascii="Times New Roman" w:hAnsi="Times New Roman" w:cs="Times New Roman"/>
          <w:b/>
          <w:sz w:val="24"/>
          <w:szCs w:val="24"/>
        </w:rPr>
        <w:t>Naudoti metodai:</w:t>
      </w:r>
    </w:p>
    <w:p w:rsidR="00675181" w:rsidRDefault="00675181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75181">
        <w:rPr>
          <w:rFonts w:ascii="Times New Roman" w:hAnsi="Times New Roman" w:cs="Times New Roman"/>
          <w:bCs/>
          <w:sz w:val="24"/>
          <w:szCs w:val="24"/>
        </w:rPr>
        <w:t>1.</w:t>
      </w:r>
      <w:r>
        <w:rPr>
          <w:rFonts w:ascii="Times New Roman" w:hAnsi="Times New Roman" w:cs="Times New Roman"/>
          <w:bCs/>
          <w:sz w:val="24"/>
          <w:szCs w:val="24"/>
        </w:rPr>
        <w:t xml:space="preserve"> Praktinis cinamono poveikio įvertinimas</w:t>
      </w:r>
    </w:p>
    <w:p w:rsidR="00675181" w:rsidRPr="00675181" w:rsidRDefault="00675181" w:rsidP="00675181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2. Eksperimentinis cinamono poveikio įvertinimas</w:t>
      </w:r>
    </w:p>
    <w:p w:rsidR="00675181" w:rsidRPr="00675181" w:rsidRDefault="00675181" w:rsidP="00675181">
      <w:pPr>
        <w:spacing w:after="0" w:line="48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53091" w:rsidRDefault="00053091" w:rsidP="00053091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53091" w:rsidRDefault="00053091" w:rsidP="00053091">
      <w:pPr>
        <w:pStyle w:val="Turinys1"/>
        <w:rPr>
          <w:noProof/>
        </w:rPr>
      </w:pPr>
    </w:p>
    <w:p w:rsidR="00053091" w:rsidRDefault="00053091" w:rsidP="00053091">
      <w:pPr>
        <w:rPr>
          <w:rFonts w:ascii="Times New Roman" w:eastAsia="Calibri" w:hAnsi="Times New Roman" w:cs="Times New Roman"/>
          <w:noProof/>
          <w:sz w:val="24"/>
        </w:rPr>
      </w:pPr>
      <w:r>
        <w:rPr>
          <w:noProof/>
        </w:rPr>
        <w:br w:type="page"/>
      </w:r>
    </w:p>
    <w:p w:rsidR="00F33544" w:rsidRPr="00675181" w:rsidRDefault="00F33544" w:rsidP="00675181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5181">
        <w:rPr>
          <w:rFonts w:ascii="Times New Roman" w:hAnsi="Times New Roman" w:cs="Times New Roman"/>
          <w:b/>
          <w:sz w:val="24"/>
          <w:szCs w:val="24"/>
        </w:rPr>
        <w:lastRenderedPageBreak/>
        <w:t>2. Teorinė dalis</w:t>
      </w:r>
    </w:p>
    <w:p w:rsidR="00AC3378" w:rsidRPr="00675181" w:rsidRDefault="00F33544" w:rsidP="00675181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75181">
        <w:rPr>
          <w:rFonts w:ascii="Times New Roman" w:hAnsi="Times New Roman" w:cs="Times New Roman"/>
          <w:b/>
          <w:bCs/>
          <w:sz w:val="24"/>
          <w:szCs w:val="24"/>
        </w:rPr>
        <w:t xml:space="preserve">2.1. </w:t>
      </w:r>
      <w:r w:rsidR="00FA5CE8">
        <w:rPr>
          <w:rFonts w:ascii="Times New Roman" w:hAnsi="Times New Roman" w:cs="Times New Roman"/>
          <w:b/>
          <w:bCs/>
          <w:sz w:val="24"/>
          <w:szCs w:val="24"/>
        </w:rPr>
        <w:t>Pelėsio ląstelės s</w:t>
      </w:r>
      <w:r w:rsidR="000E2393" w:rsidRPr="00675181">
        <w:rPr>
          <w:rFonts w:ascii="Times New Roman" w:hAnsi="Times New Roman" w:cs="Times New Roman"/>
          <w:b/>
          <w:bCs/>
          <w:sz w:val="24"/>
          <w:szCs w:val="24"/>
        </w:rPr>
        <w:t>andara</w:t>
      </w:r>
      <w:r w:rsidR="00FD772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F33544" w:rsidRPr="00675181" w:rsidRDefault="00F33544" w:rsidP="00675181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proofErr w:type="spellStart"/>
      <w:r w:rsidRPr="00675181">
        <w:rPr>
          <w:rStyle w:val="mk"/>
          <w:rFonts w:ascii="Times New Roman" w:hAnsi="Times New Roman" w:cs="Times New Roman"/>
          <w:sz w:val="24"/>
          <w:szCs w:val="24"/>
        </w:rPr>
        <w:t>Pelėjūnas</w:t>
      </w:r>
      <w:proofErr w:type="spellEnd"/>
      <w:r w:rsidRPr="00675181">
        <w:rPr>
          <w:rStyle w:val="mk"/>
          <w:rFonts w:ascii="Times New Roman" w:hAnsi="Times New Roman" w:cs="Times New Roman"/>
          <w:sz w:val="24"/>
          <w:szCs w:val="24"/>
        </w:rPr>
        <w:t xml:space="preserve"> (lot. </w:t>
      </w:r>
      <w:proofErr w:type="spellStart"/>
      <w:r w:rsidRPr="00675181">
        <w:rPr>
          <w:rStyle w:val="mk"/>
          <w:rFonts w:ascii="Times New Roman" w:hAnsi="Times New Roman" w:cs="Times New Roman"/>
          <w:sz w:val="24"/>
          <w:szCs w:val="24"/>
        </w:rPr>
        <w:t>Penicillium</w:t>
      </w:r>
      <w:proofErr w:type="spellEnd"/>
      <w:r w:rsidRPr="00675181">
        <w:rPr>
          <w:rStyle w:val="mk"/>
          <w:rFonts w:ascii="Times New Roman" w:hAnsi="Times New Roman" w:cs="Times New Roman"/>
          <w:sz w:val="24"/>
          <w:szCs w:val="24"/>
        </w:rPr>
        <w:t xml:space="preserve">) – pelėsinių grybų gentis, sukelianti </w:t>
      </w:r>
      <w:proofErr w:type="spellStart"/>
      <w:r w:rsidRPr="00675181">
        <w:rPr>
          <w:rStyle w:val="mk"/>
          <w:rFonts w:ascii="Times New Roman" w:hAnsi="Times New Roman" w:cs="Times New Roman"/>
          <w:sz w:val="24"/>
          <w:szCs w:val="24"/>
        </w:rPr>
        <w:t>pelėjūninį</w:t>
      </w:r>
      <w:proofErr w:type="spellEnd"/>
      <w:r w:rsidRPr="00675181">
        <w:rPr>
          <w:rStyle w:val="mk"/>
          <w:rFonts w:ascii="Times New Roman" w:hAnsi="Times New Roman" w:cs="Times New Roman"/>
          <w:sz w:val="24"/>
          <w:szCs w:val="24"/>
        </w:rPr>
        <w:t xml:space="preserve"> puvinį.</w:t>
      </w:r>
    </w:p>
    <w:p w:rsidR="00416F50" w:rsidRPr="00675181" w:rsidRDefault="0003578A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181">
        <w:rPr>
          <w:rFonts w:ascii="Times New Roman" w:hAnsi="Times New Roman" w:cs="Times New Roman"/>
          <w:sz w:val="24"/>
          <w:szCs w:val="24"/>
        </w:rPr>
        <w:t xml:space="preserve">Grybeliai yra augalinės kilmės daugialąsčiai, </w:t>
      </w:r>
      <w:r w:rsidR="00B26E6C" w:rsidRPr="00675181">
        <w:rPr>
          <w:rFonts w:ascii="Times New Roman" w:hAnsi="Times New Roman" w:cs="Times New Roman"/>
          <w:sz w:val="24"/>
          <w:szCs w:val="24"/>
        </w:rPr>
        <w:t xml:space="preserve">nejudrūs mikroorganizmai. Jų ląstelės būna </w:t>
      </w:r>
      <w:r w:rsidR="00B26E6C" w:rsidRPr="00FA5CE8">
        <w:rPr>
          <w:rFonts w:ascii="Times New Roman" w:hAnsi="Times New Roman" w:cs="Times New Roman"/>
          <w:sz w:val="24"/>
          <w:szCs w:val="24"/>
        </w:rPr>
        <w:t>pailg</w:t>
      </w:r>
      <w:r w:rsidR="00FA5CE8">
        <w:rPr>
          <w:rFonts w:ascii="Times New Roman" w:hAnsi="Times New Roman" w:cs="Times New Roman"/>
          <w:sz w:val="24"/>
          <w:szCs w:val="24"/>
        </w:rPr>
        <w:t>os</w:t>
      </w:r>
      <w:r w:rsidR="00B26E6C" w:rsidRPr="00675181">
        <w:rPr>
          <w:rFonts w:ascii="Times New Roman" w:hAnsi="Times New Roman" w:cs="Times New Roman"/>
          <w:sz w:val="24"/>
          <w:szCs w:val="24"/>
        </w:rPr>
        <w:t xml:space="preserve"> formos, </w:t>
      </w:r>
      <w:r w:rsidR="00053B19" w:rsidRPr="00675181">
        <w:rPr>
          <w:rFonts w:ascii="Times New Roman" w:hAnsi="Times New Roman" w:cs="Times New Roman"/>
          <w:sz w:val="24"/>
          <w:szCs w:val="24"/>
        </w:rPr>
        <w:t xml:space="preserve">panašios į siūlus ir vadinamos </w:t>
      </w:r>
      <w:proofErr w:type="spellStart"/>
      <w:r w:rsidR="00053B19" w:rsidRPr="00675181">
        <w:rPr>
          <w:rFonts w:ascii="Times New Roman" w:hAnsi="Times New Roman" w:cs="Times New Roman"/>
          <w:sz w:val="24"/>
          <w:szCs w:val="24"/>
        </w:rPr>
        <w:t>hifais</w:t>
      </w:r>
      <w:proofErr w:type="spellEnd"/>
      <w:r w:rsidR="00053B19" w:rsidRPr="00675181">
        <w:rPr>
          <w:rFonts w:ascii="Times New Roman" w:hAnsi="Times New Roman" w:cs="Times New Roman"/>
          <w:sz w:val="24"/>
          <w:szCs w:val="24"/>
        </w:rPr>
        <w:t xml:space="preserve">. Augdami </w:t>
      </w:r>
      <w:proofErr w:type="spellStart"/>
      <w:r w:rsidR="00053B19" w:rsidRPr="00675181">
        <w:rPr>
          <w:rFonts w:ascii="Times New Roman" w:hAnsi="Times New Roman" w:cs="Times New Roman"/>
          <w:sz w:val="24"/>
          <w:szCs w:val="24"/>
        </w:rPr>
        <w:t>hifai</w:t>
      </w:r>
      <w:proofErr w:type="spellEnd"/>
      <w:r w:rsidR="00053B19" w:rsidRPr="00675181">
        <w:rPr>
          <w:rFonts w:ascii="Times New Roman" w:hAnsi="Times New Roman" w:cs="Times New Roman"/>
          <w:sz w:val="24"/>
          <w:szCs w:val="24"/>
        </w:rPr>
        <w:t xml:space="preserve"> šakojasi, </w:t>
      </w:r>
      <w:r w:rsidR="00706432" w:rsidRPr="00675181">
        <w:rPr>
          <w:rFonts w:ascii="Times New Roman" w:hAnsi="Times New Roman" w:cs="Times New Roman"/>
          <w:sz w:val="24"/>
          <w:szCs w:val="24"/>
        </w:rPr>
        <w:t>sudaro rezginį – grybelio vegetatyv</w:t>
      </w:r>
      <w:r w:rsidR="001508E2" w:rsidRPr="00675181">
        <w:rPr>
          <w:rFonts w:ascii="Times New Roman" w:hAnsi="Times New Roman" w:cs="Times New Roman"/>
          <w:sz w:val="24"/>
          <w:szCs w:val="24"/>
        </w:rPr>
        <w:t xml:space="preserve">inį </w:t>
      </w:r>
      <w:r w:rsidR="00706432" w:rsidRPr="00675181">
        <w:rPr>
          <w:rFonts w:ascii="Times New Roman" w:hAnsi="Times New Roman" w:cs="Times New Roman"/>
          <w:sz w:val="24"/>
          <w:szCs w:val="24"/>
        </w:rPr>
        <w:t>kūną</w:t>
      </w:r>
      <w:r w:rsidR="00F33544" w:rsidRPr="00675181">
        <w:rPr>
          <w:rFonts w:ascii="Times New Roman" w:hAnsi="Times New Roman" w:cs="Times New Roman"/>
          <w:sz w:val="24"/>
          <w:szCs w:val="24"/>
        </w:rPr>
        <w:t>.</w:t>
      </w:r>
      <w:r w:rsidR="001508E2" w:rsidRPr="00675181">
        <w:rPr>
          <w:rFonts w:ascii="Times New Roman" w:hAnsi="Times New Roman" w:cs="Times New Roman"/>
          <w:sz w:val="24"/>
          <w:szCs w:val="24"/>
        </w:rPr>
        <w:t xml:space="preserve"> Ant kai kurių </w:t>
      </w:r>
      <w:proofErr w:type="spellStart"/>
      <w:r w:rsidR="001508E2" w:rsidRPr="00675181">
        <w:rPr>
          <w:rFonts w:ascii="Times New Roman" w:hAnsi="Times New Roman" w:cs="Times New Roman"/>
          <w:sz w:val="24"/>
          <w:szCs w:val="24"/>
        </w:rPr>
        <w:t>hifų</w:t>
      </w:r>
      <w:proofErr w:type="spellEnd"/>
      <w:r w:rsidR="001508E2" w:rsidRPr="00675181">
        <w:rPr>
          <w:rFonts w:ascii="Times New Roman" w:hAnsi="Times New Roman" w:cs="Times New Roman"/>
          <w:sz w:val="24"/>
          <w:szCs w:val="24"/>
        </w:rPr>
        <w:t xml:space="preserve">, vadinamų </w:t>
      </w:r>
      <w:proofErr w:type="spellStart"/>
      <w:r w:rsidR="001508E2" w:rsidRPr="00675181">
        <w:rPr>
          <w:rFonts w:ascii="Times New Roman" w:hAnsi="Times New Roman" w:cs="Times New Roman"/>
          <w:sz w:val="24"/>
          <w:szCs w:val="24"/>
        </w:rPr>
        <w:t>vaisiakūniais</w:t>
      </w:r>
      <w:proofErr w:type="spellEnd"/>
      <w:r w:rsidR="001508E2" w:rsidRPr="00675181">
        <w:rPr>
          <w:rFonts w:ascii="Times New Roman" w:hAnsi="Times New Roman" w:cs="Times New Roman"/>
          <w:sz w:val="24"/>
          <w:szCs w:val="24"/>
        </w:rPr>
        <w:t xml:space="preserve">, susidaro vaisiniai </w:t>
      </w:r>
      <w:r w:rsidR="0039579F" w:rsidRPr="00675181">
        <w:rPr>
          <w:rFonts w:ascii="Times New Roman" w:hAnsi="Times New Roman" w:cs="Times New Roman"/>
          <w:sz w:val="24"/>
          <w:szCs w:val="24"/>
        </w:rPr>
        <w:t xml:space="preserve">organai su sporomis. Nelytinės sporos yra </w:t>
      </w:r>
      <w:proofErr w:type="spellStart"/>
      <w:r w:rsidR="0039579F" w:rsidRPr="00675181">
        <w:rPr>
          <w:rFonts w:ascii="Times New Roman" w:hAnsi="Times New Roman" w:cs="Times New Roman"/>
          <w:sz w:val="24"/>
          <w:szCs w:val="24"/>
        </w:rPr>
        <w:t>hifų</w:t>
      </w:r>
      <w:proofErr w:type="spellEnd"/>
      <w:r w:rsidR="00EF7A92" w:rsidRPr="00675181">
        <w:rPr>
          <w:rFonts w:ascii="Times New Roman" w:hAnsi="Times New Roman" w:cs="Times New Roman"/>
          <w:sz w:val="24"/>
          <w:szCs w:val="24"/>
        </w:rPr>
        <w:t xml:space="preserve"> šakelių viršūnėje. Jos vadinamos </w:t>
      </w:r>
      <w:proofErr w:type="spellStart"/>
      <w:r w:rsidR="00EF7A92" w:rsidRPr="00675181">
        <w:rPr>
          <w:rFonts w:ascii="Times New Roman" w:hAnsi="Times New Roman" w:cs="Times New Roman"/>
          <w:sz w:val="24"/>
          <w:szCs w:val="24"/>
        </w:rPr>
        <w:t>konidijomis</w:t>
      </w:r>
      <w:proofErr w:type="spellEnd"/>
      <w:r w:rsidR="00EF7A92" w:rsidRPr="00675181">
        <w:rPr>
          <w:rFonts w:ascii="Times New Roman" w:hAnsi="Times New Roman" w:cs="Times New Roman"/>
          <w:sz w:val="24"/>
          <w:szCs w:val="24"/>
        </w:rPr>
        <w:t xml:space="preserve">. </w:t>
      </w:r>
      <w:r w:rsidR="00F82542" w:rsidRPr="00675181">
        <w:rPr>
          <w:rFonts w:ascii="Times New Roman" w:hAnsi="Times New Roman" w:cs="Times New Roman"/>
          <w:sz w:val="24"/>
          <w:szCs w:val="24"/>
        </w:rPr>
        <w:t xml:space="preserve">Grybelis </w:t>
      </w:r>
      <w:proofErr w:type="spellStart"/>
      <w:r w:rsidR="00F82542" w:rsidRPr="00675181">
        <w:rPr>
          <w:rFonts w:ascii="Times New Roman" w:hAnsi="Times New Roman" w:cs="Times New Roman"/>
          <w:sz w:val="24"/>
          <w:szCs w:val="24"/>
        </w:rPr>
        <w:t>micelis</w:t>
      </w:r>
      <w:proofErr w:type="spellEnd"/>
      <w:r w:rsidR="00F82542" w:rsidRPr="00675181">
        <w:rPr>
          <w:rFonts w:ascii="Times New Roman" w:hAnsi="Times New Roman" w:cs="Times New Roman"/>
          <w:sz w:val="24"/>
          <w:szCs w:val="24"/>
        </w:rPr>
        <w:t xml:space="preserve"> </w:t>
      </w:r>
      <w:r w:rsidR="0073409A" w:rsidRPr="00675181">
        <w:rPr>
          <w:rFonts w:ascii="Times New Roman" w:hAnsi="Times New Roman" w:cs="Times New Roman"/>
          <w:sz w:val="24"/>
          <w:szCs w:val="24"/>
        </w:rPr>
        <w:t xml:space="preserve">įauga į terpės gilumą, o jų vaisiniai </w:t>
      </w:r>
      <w:proofErr w:type="spellStart"/>
      <w:r w:rsidR="0073409A" w:rsidRPr="00675181">
        <w:rPr>
          <w:rFonts w:ascii="Times New Roman" w:hAnsi="Times New Roman" w:cs="Times New Roman"/>
          <w:sz w:val="24"/>
          <w:szCs w:val="24"/>
        </w:rPr>
        <w:t>hifai</w:t>
      </w:r>
      <w:proofErr w:type="spellEnd"/>
      <w:r w:rsidR="0073409A" w:rsidRPr="00675181">
        <w:rPr>
          <w:rFonts w:ascii="Times New Roman" w:hAnsi="Times New Roman" w:cs="Times New Roman"/>
          <w:sz w:val="24"/>
          <w:szCs w:val="24"/>
        </w:rPr>
        <w:t xml:space="preserve"> terpės paviršiuje </w:t>
      </w:r>
      <w:r w:rsidR="00896377" w:rsidRPr="00675181">
        <w:rPr>
          <w:rFonts w:ascii="Times New Roman" w:hAnsi="Times New Roman" w:cs="Times New Roman"/>
          <w:sz w:val="24"/>
          <w:szCs w:val="24"/>
        </w:rPr>
        <w:t>atrodo kaip pūkeliai. Grybeliai gali sudaryti daug sporų, kuriomis jie dauginasi.</w:t>
      </w:r>
    </w:p>
    <w:p w:rsidR="00AC2E7A" w:rsidRPr="00675181" w:rsidRDefault="00CD1C82" w:rsidP="00675181">
      <w:pPr>
        <w:spacing w:line="360" w:lineRule="auto"/>
        <w:ind w:firstLine="567"/>
        <w:jc w:val="both"/>
        <w:rPr>
          <w:rStyle w:val="mk"/>
          <w:rFonts w:ascii="Times New Roman" w:hAnsi="Times New Roman" w:cs="Times New Roman"/>
          <w:sz w:val="24"/>
          <w:szCs w:val="24"/>
        </w:rPr>
      </w:pPr>
      <w:r w:rsidRPr="00675181">
        <w:rPr>
          <w:rFonts w:ascii="Times New Roman" w:hAnsi="Times New Roman" w:cs="Times New Roman"/>
          <w:sz w:val="24"/>
          <w:szCs w:val="24"/>
        </w:rPr>
        <w:t xml:space="preserve">Pelėsių ląstelės sudarytos iš </w:t>
      </w:r>
      <w:r w:rsidR="00A7684D" w:rsidRPr="00675181">
        <w:rPr>
          <w:rFonts w:ascii="Times New Roman" w:hAnsi="Times New Roman" w:cs="Times New Roman"/>
          <w:sz w:val="24"/>
          <w:szCs w:val="24"/>
        </w:rPr>
        <w:t xml:space="preserve">standaus apvalkalėlio - </w:t>
      </w:r>
      <w:r w:rsidRPr="00675181">
        <w:rPr>
          <w:rFonts w:ascii="Times New Roman" w:hAnsi="Times New Roman" w:cs="Times New Roman"/>
          <w:sz w:val="24"/>
          <w:szCs w:val="24"/>
        </w:rPr>
        <w:t xml:space="preserve">chitino ar į jį panašių medžiagų </w:t>
      </w:r>
      <w:r w:rsidR="00A7684D" w:rsidRPr="00675181">
        <w:rPr>
          <w:rFonts w:ascii="Times New Roman" w:hAnsi="Times New Roman" w:cs="Times New Roman"/>
          <w:sz w:val="24"/>
          <w:szCs w:val="24"/>
        </w:rPr>
        <w:t>ir citoplazmos</w:t>
      </w:r>
      <w:r w:rsidR="009C2630" w:rsidRPr="00675181">
        <w:rPr>
          <w:rFonts w:ascii="Times New Roman" w:hAnsi="Times New Roman" w:cs="Times New Roman"/>
          <w:sz w:val="24"/>
          <w:szCs w:val="24"/>
        </w:rPr>
        <w:t xml:space="preserve">.  Citoplazmoje yra diferencijuotas branduolys, </w:t>
      </w:r>
      <w:r w:rsidR="006C7696" w:rsidRPr="00675181">
        <w:rPr>
          <w:rFonts w:ascii="Times New Roman" w:hAnsi="Times New Roman" w:cs="Times New Roman"/>
          <w:sz w:val="24"/>
          <w:szCs w:val="24"/>
        </w:rPr>
        <w:t xml:space="preserve">ribosomos, </w:t>
      </w:r>
      <w:proofErr w:type="spellStart"/>
      <w:r w:rsidR="006C7696" w:rsidRPr="00675181">
        <w:rPr>
          <w:rFonts w:ascii="Times New Roman" w:hAnsi="Times New Roman" w:cs="Times New Roman"/>
          <w:sz w:val="24"/>
          <w:szCs w:val="24"/>
        </w:rPr>
        <w:t>mitochondrijos</w:t>
      </w:r>
      <w:proofErr w:type="spellEnd"/>
      <w:r w:rsidR="006C7696" w:rsidRPr="00675181">
        <w:rPr>
          <w:rFonts w:ascii="Times New Roman" w:hAnsi="Times New Roman" w:cs="Times New Roman"/>
          <w:sz w:val="24"/>
          <w:szCs w:val="24"/>
        </w:rPr>
        <w:t xml:space="preserve">, atsarginės maisto medžiagos, vakuolės. </w:t>
      </w:r>
      <w:proofErr w:type="spellStart"/>
      <w:r w:rsidR="009C2630" w:rsidRPr="00675181">
        <w:rPr>
          <w:rFonts w:ascii="Times New Roman" w:hAnsi="Times New Roman" w:cs="Times New Roman"/>
          <w:sz w:val="24"/>
          <w:szCs w:val="24"/>
        </w:rPr>
        <w:t>P</w:t>
      </w:r>
      <w:r w:rsidR="0026295F" w:rsidRPr="00675181">
        <w:rPr>
          <w:rFonts w:ascii="Times New Roman" w:hAnsi="Times New Roman" w:cs="Times New Roman"/>
          <w:sz w:val="24"/>
          <w:szCs w:val="24"/>
        </w:rPr>
        <w:t>elėjūno</w:t>
      </w:r>
      <w:proofErr w:type="spellEnd"/>
      <w:r w:rsidR="0026295F" w:rsidRPr="00675181">
        <w:rPr>
          <w:rFonts w:ascii="Times New Roman" w:hAnsi="Times New Roman" w:cs="Times New Roman"/>
          <w:sz w:val="24"/>
          <w:szCs w:val="24"/>
        </w:rPr>
        <w:t xml:space="preserve"> genties </w:t>
      </w:r>
      <w:proofErr w:type="spellStart"/>
      <w:r w:rsidR="009D1908" w:rsidRPr="00675181">
        <w:rPr>
          <w:rFonts w:ascii="Times New Roman" w:hAnsi="Times New Roman" w:cs="Times New Roman"/>
          <w:sz w:val="24"/>
          <w:szCs w:val="24"/>
        </w:rPr>
        <w:t>konidijakojai</w:t>
      </w:r>
      <w:proofErr w:type="spellEnd"/>
      <w:r w:rsidR="00CD2754" w:rsidRPr="00675181">
        <w:rPr>
          <w:rFonts w:ascii="Times New Roman" w:hAnsi="Times New Roman" w:cs="Times New Roman"/>
          <w:sz w:val="24"/>
          <w:szCs w:val="24"/>
        </w:rPr>
        <w:t xml:space="preserve"> sudaryt</w:t>
      </w:r>
      <w:r w:rsidR="009D1908" w:rsidRPr="00675181">
        <w:rPr>
          <w:rFonts w:ascii="Times New Roman" w:hAnsi="Times New Roman" w:cs="Times New Roman"/>
          <w:sz w:val="24"/>
          <w:szCs w:val="24"/>
        </w:rPr>
        <w:t>i</w:t>
      </w:r>
      <w:r w:rsidR="00CD2754" w:rsidRPr="00675181">
        <w:rPr>
          <w:rFonts w:ascii="Times New Roman" w:hAnsi="Times New Roman" w:cs="Times New Roman"/>
          <w:sz w:val="24"/>
          <w:szCs w:val="24"/>
        </w:rPr>
        <w:t xml:space="preserve"> iš keleto ląstelių, šakot</w:t>
      </w:r>
      <w:r w:rsidR="009D1908" w:rsidRPr="00675181">
        <w:rPr>
          <w:rFonts w:ascii="Times New Roman" w:hAnsi="Times New Roman" w:cs="Times New Roman"/>
          <w:sz w:val="24"/>
          <w:szCs w:val="24"/>
        </w:rPr>
        <w:t>i</w:t>
      </w:r>
      <w:r w:rsidR="00CD2754" w:rsidRPr="00675181">
        <w:rPr>
          <w:rFonts w:ascii="Times New Roman" w:hAnsi="Times New Roman" w:cs="Times New Roman"/>
          <w:sz w:val="24"/>
          <w:szCs w:val="24"/>
        </w:rPr>
        <w:t xml:space="preserve">. </w:t>
      </w:r>
      <w:r w:rsidR="00715F30" w:rsidRPr="00675181">
        <w:rPr>
          <w:rFonts w:ascii="Times New Roman" w:hAnsi="Times New Roman" w:cs="Times New Roman"/>
          <w:sz w:val="24"/>
          <w:szCs w:val="24"/>
        </w:rPr>
        <w:t xml:space="preserve">Ant šakelių galo yra </w:t>
      </w:r>
      <w:proofErr w:type="spellStart"/>
      <w:r w:rsidR="00715F30" w:rsidRPr="00675181">
        <w:rPr>
          <w:rFonts w:ascii="Times New Roman" w:hAnsi="Times New Roman" w:cs="Times New Roman"/>
          <w:sz w:val="24"/>
          <w:szCs w:val="24"/>
        </w:rPr>
        <w:t>sterigmos</w:t>
      </w:r>
      <w:proofErr w:type="spellEnd"/>
      <w:r w:rsidR="00715F30" w:rsidRPr="00675181">
        <w:rPr>
          <w:rFonts w:ascii="Times New Roman" w:hAnsi="Times New Roman" w:cs="Times New Roman"/>
          <w:sz w:val="24"/>
          <w:szCs w:val="24"/>
        </w:rPr>
        <w:t>, iš kurių išauga sporos</w:t>
      </w:r>
      <w:r w:rsidR="004759B8" w:rsidRPr="00675181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759B8" w:rsidRPr="00675181">
        <w:rPr>
          <w:rFonts w:ascii="Times New Roman" w:hAnsi="Times New Roman" w:cs="Times New Roman"/>
          <w:sz w:val="24"/>
          <w:szCs w:val="24"/>
        </w:rPr>
        <w:t>Konidijakojis</w:t>
      </w:r>
      <w:proofErr w:type="spellEnd"/>
      <w:r w:rsidR="004759B8" w:rsidRPr="00675181">
        <w:rPr>
          <w:rFonts w:ascii="Times New Roman" w:hAnsi="Times New Roman" w:cs="Times New Roman"/>
          <w:sz w:val="24"/>
          <w:szCs w:val="24"/>
        </w:rPr>
        <w:t xml:space="preserve"> su sporomis primena šluotelę, iš čia </w:t>
      </w:r>
      <w:r w:rsidR="004B13E4" w:rsidRPr="00675181">
        <w:rPr>
          <w:rFonts w:ascii="Times New Roman" w:hAnsi="Times New Roman" w:cs="Times New Roman"/>
          <w:sz w:val="24"/>
          <w:szCs w:val="24"/>
        </w:rPr>
        <w:t xml:space="preserve">ir kilęs grybelio pavadinimas (lot. </w:t>
      </w:r>
      <w:proofErr w:type="spellStart"/>
      <w:r w:rsidR="004B13E4" w:rsidRPr="00675181">
        <w:rPr>
          <w:rFonts w:ascii="Times New Roman" w:hAnsi="Times New Roman" w:cs="Times New Roman"/>
          <w:sz w:val="24"/>
          <w:szCs w:val="24"/>
        </w:rPr>
        <w:t>penicillus</w:t>
      </w:r>
      <w:proofErr w:type="spellEnd"/>
      <w:r w:rsidR="004B13E4" w:rsidRPr="00675181">
        <w:rPr>
          <w:rFonts w:ascii="Times New Roman" w:hAnsi="Times New Roman" w:cs="Times New Roman"/>
          <w:sz w:val="24"/>
          <w:szCs w:val="24"/>
        </w:rPr>
        <w:t xml:space="preserve"> - teptukas). </w:t>
      </w:r>
      <w:proofErr w:type="spellStart"/>
      <w:r w:rsidR="000F61C4" w:rsidRPr="00675181">
        <w:rPr>
          <w:rFonts w:ascii="Times New Roman" w:hAnsi="Times New Roman" w:cs="Times New Roman"/>
          <w:sz w:val="24"/>
          <w:szCs w:val="24"/>
        </w:rPr>
        <w:t>Konidijos</w:t>
      </w:r>
      <w:proofErr w:type="spellEnd"/>
      <w:r w:rsidR="000F61C4" w:rsidRPr="00675181">
        <w:rPr>
          <w:rFonts w:ascii="Times New Roman" w:hAnsi="Times New Roman" w:cs="Times New Roman"/>
          <w:sz w:val="24"/>
          <w:szCs w:val="24"/>
        </w:rPr>
        <w:t xml:space="preserve"> dažnai būna spalvotos, nuo jų priklauso ir viso pelėsio </w:t>
      </w:r>
      <w:r w:rsidR="0003578A" w:rsidRPr="00675181">
        <w:rPr>
          <w:rFonts w:ascii="Times New Roman" w:hAnsi="Times New Roman" w:cs="Times New Roman"/>
          <w:sz w:val="24"/>
          <w:szCs w:val="24"/>
        </w:rPr>
        <w:t>spalva</w:t>
      </w:r>
      <w:r w:rsidR="00D44D9D" w:rsidRPr="00675181">
        <w:rPr>
          <w:rFonts w:ascii="Times New Roman" w:hAnsi="Times New Roman" w:cs="Times New Roman"/>
          <w:sz w:val="24"/>
          <w:szCs w:val="24"/>
        </w:rPr>
        <w:t>.</w:t>
      </w:r>
      <w:r w:rsidR="00AC2E7A" w:rsidRPr="00675181">
        <w:rPr>
          <w:rStyle w:val="mk"/>
          <w:rFonts w:ascii="Times New Roman" w:hAnsi="Times New Roman" w:cs="Times New Roman"/>
          <w:sz w:val="24"/>
          <w:szCs w:val="24"/>
        </w:rPr>
        <w:t xml:space="preserve"> </w:t>
      </w:r>
    </w:p>
    <w:p w:rsidR="00D72217" w:rsidRPr="00675181" w:rsidRDefault="00F33544" w:rsidP="00FA5CE8">
      <w:pPr>
        <w:spacing w:line="360" w:lineRule="auto"/>
        <w:jc w:val="center"/>
        <w:rPr>
          <w:rStyle w:val="mk"/>
          <w:rFonts w:ascii="Times New Roman" w:hAnsi="Times New Roman" w:cs="Times New Roman"/>
          <w:b/>
          <w:bCs/>
          <w:sz w:val="24"/>
          <w:szCs w:val="24"/>
        </w:rPr>
      </w:pPr>
      <w:r w:rsidRPr="00675181">
        <w:rPr>
          <w:rStyle w:val="mk"/>
          <w:rFonts w:ascii="Times New Roman" w:hAnsi="Times New Roman" w:cs="Times New Roman"/>
          <w:b/>
          <w:bCs/>
          <w:sz w:val="24"/>
          <w:szCs w:val="24"/>
        </w:rPr>
        <w:t>2.</w:t>
      </w:r>
      <w:r w:rsidR="004D2B0C">
        <w:rPr>
          <w:rStyle w:val="mk"/>
          <w:rFonts w:ascii="Times New Roman" w:hAnsi="Times New Roman" w:cs="Times New Roman"/>
          <w:b/>
          <w:bCs/>
          <w:sz w:val="24"/>
          <w:szCs w:val="24"/>
        </w:rPr>
        <w:t>2</w:t>
      </w:r>
      <w:r w:rsidRPr="00675181">
        <w:rPr>
          <w:rStyle w:val="mk"/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FA5CE8">
        <w:rPr>
          <w:rStyle w:val="mk"/>
          <w:rFonts w:ascii="Times New Roman" w:hAnsi="Times New Roman" w:cs="Times New Roman"/>
          <w:b/>
          <w:bCs/>
          <w:sz w:val="24"/>
          <w:szCs w:val="24"/>
        </w:rPr>
        <w:t xml:space="preserve">Pelėsių </w:t>
      </w:r>
      <w:r w:rsidR="0031249C">
        <w:rPr>
          <w:rStyle w:val="mk"/>
          <w:rFonts w:ascii="Times New Roman" w:hAnsi="Times New Roman" w:cs="Times New Roman"/>
          <w:b/>
          <w:bCs/>
          <w:sz w:val="24"/>
          <w:szCs w:val="24"/>
        </w:rPr>
        <w:t>d</w:t>
      </w:r>
      <w:r w:rsidR="00D72217" w:rsidRPr="00675181">
        <w:rPr>
          <w:rStyle w:val="mk"/>
          <w:rFonts w:ascii="Times New Roman" w:hAnsi="Times New Roman" w:cs="Times New Roman"/>
          <w:b/>
          <w:bCs/>
          <w:sz w:val="24"/>
          <w:szCs w:val="24"/>
        </w:rPr>
        <w:t>auginimasis</w:t>
      </w:r>
    </w:p>
    <w:p w:rsidR="00AC2E7A" w:rsidRPr="00675181" w:rsidRDefault="00D72217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181">
        <w:rPr>
          <w:rStyle w:val="mk"/>
          <w:rFonts w:ascii="Times New Roman" w:hAnsi="Times New Roman" w:cs="Times New Roman"/>
          <w:sz w:val="24"/>
          <w:szCs w:val="24"/>
        </w:rPr>
        <w:t>Pelė</w:t>
      </w:r>
      <w:r w:rsidR="00AC2E7A" w:rsidRPr="00675181">
        <w:rPr>
          <w:rStyle w:val="mk"/>
          <w:rFonts w:ascii="Times New Roman" w:hAnsi="Times New Roman" w:cs="Times New Roman"/>
          <w:sz w:val="24"/>
          <w:szCs w:val="24"/>
        </w:rPr>
        <w:t>sis</w:t>
      </w:r>
      <w:r w:rsidR="00AC2E7A" w:rsidRPr="00675181">
        <w:rPr>
          <w:rFonts w:ascii="Times New Roman" w:hAnsi="Times New Roman" w:cs="Times New Roman"/>
          <w:sz w:val="24"/>
          <w:szCs w:val="24"/>
        </w:rPr>
        <w:t xml:space="preserve"> atsiranda iš mikroskopinės sporos. Jei ji nusileidžia ant maistinės terpės, o temperatūra, drėgmė bei kitos sąlygos palankios, spora ima dygti, auginti </w:t>
      </w:r>
      <w:proofErr w:type="spellStart"/>
      <w:r w:rsidR="00AC2E7A" w:rsidRPr="00675181">
        <w:rPr>
          <w:rFonts w:ascii="Times New Roman" w:hAnsi="Times New Roman" w:cs="Times New Roman"/>
          <w:sz w:val="24"/>
          <w:szCs w:val="24"/>
        </w:rPr>
        <w:t>siūliškas</w:t>
      </w:r>
      <w:proofErr w:type="spellEnd"/>
      <w:r w:rsidR="00AC2E7A" w:rsidRPr="00675181">
        <w:rPr>
          <w:rFonts w:ascii="Times New Roman" w:hAnsi="Times New Roman" w:cs="Times New Roman"/>
          <w:sz w:val="24"/>
          <w:szCs w:val="24"/>
        </w:rPr>
        <w:t xml:space="preserve"> ląsteles, vadinamas </w:t>
      </w:r>
      <w:proofErr w:type="spellStart"/>
      <w:r w:rsidR="00AC2E7A" w:rsidRPr="00675181">
        <w:rPr>
          <w:rFonts w:ascii="Times New Roman" w:hAnsi="Times New Roman" w:cs="Times New Roman"/>
          <w:sz w:val="24"/>
          <w:szCs w:val="24"/>
        </w:rPr>
        <w:t>hifais</w:t>
      </w:r>
      <w:proofErr w:type="spellEnd"/>
      <w:r w:rsidR="00AC2E7A" w:rsidRPr="00675181">
        <w:rPr>
          <w:rFonts w:ascii="Times New Roman" w:hAnsi="Times New Roman" w:cs="Times New Roman"/>
          <w:sz w:val="24"/>
          <w:szCs w:val="24"/>
        </w:rPr>
        <w:t>. Šių kolonija vadinama grybiena. Tie susiraizgę pūkeliai — matomoji pelėsio dalis</w:t>
      </w:r>
      <w:r w:rsidR="0031249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44D9D" w:rsidRPr="00675181" w:rsidRDefault="00AC2E7A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181">
        <w:rPr>
          <w:rFonts w:ascii="Times New Roman" w:hAnsi="Times New Roman" w:cs="Times New Roman"/>
          <w:sz w:val="24"/>
          <w:szCs w:val="24"/>
        </w:rPr>
        <w:t xml:space="preserve">Pelėsiai dauginasi itin dideliu greičiu. Ant paprasto duonos pelėsio, vadinamojo duoninio </w:t>
      </w:r>
      <w:proofErr w:type="spellStart"/>
      <w:r w:rsidRPr="00675181">
        <w:rPr>
          <w:rFonts w:ascii="Times New Roman" w:hAnsi="Times New Roman" w:cs="Times New Roman"/>
          <w:sz w:val="24"/>
          <w:szCs w:val="24"/>
        </w:rPr>
        <w:t>rizopo</w:t>
      </w:r>
      <w:proofErr w:type="spellEnd"/>
      <w:r w:rsidRPr="00675181">
        <w:rPr>
          <w:rFonts w:ascii="Times New Roman" w:hAnsi="Times New Roman" w:cs="Times New Roman"/>
          <w:sz w:val="24"/>
          <w:szCs w:val="24"/>
        </w:rPr>
        <w:t>, galima įžiūrėti mažyčius juodus taškelius — sporines. Vos viename tokiame taškelyje slypi daugiau kaip 50000 sporų, ir iš kiekvienos jų vos per kelias dienas gali atsirasti šimtai milijonų tokių pačių</w:t>
      </w:r>
      <w:r w:rsidR="00DD329A" w:rsidRPr="00675181">
        <w:rPr>
          <w:rFonts w:ascii="Times New Roman" w:hAnsi="Times New Roman" w:cs="Times New Roman"/>
          <w:sz w:val="24"/>
          <w:szCs w:val="24"/>
        </w:rPr>
        <w:t>.</w:t>
      </w:r>
    </w:p>
    <w:p w:rsidR="00FE3674" w:rsidRPr="00675181" w:rsidRDefault="00DD329A" w:rsidP="00FA5CE8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75181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4D2B0C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67518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FA5CE8">
        <w:rPr>
          <w:rFonts w:ascii="Times New Roman" w:hAnsi="Times New Roman" w:cs="Times New Roman"/>
          <w:b/>
          <w:bCs/>
          <w:sz w:val="24"/>
          <w:szCs w:val="24"/>
        </w:rPr>
        <w:t>Pelėsio a</w:t>
      </w:r>
      <w:r w:rsidRPr="00675181">
        <w:rPr>
          <w:rFonts w:ascii="Times New Roman" w:hAnsi="Times New Roman" w:cs="Times New Roman"/>
          <w:b/>
          <w:bCs/>
          <w:sz w:val="24"/>
          <w:szCs w:val="24"/>
        </w:rPr>
        <w:t>ugimo sąlygos</w:t>
      </w:r>
    </w:p>
    <w:p w:rsidR="00FE3674" w:rsidRPr="00675181" w:rsidRDefault="00AF34C2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181">
        <w:rPr>
          <w:rFonts w:ascii="Times New Roman" w:hAnsi="Times New Roman" w:cs="Times New Roman"/>
          <w:sz w:val="24"/>
          <w:szCs w:val="24"/>
        </w:rPr>
        <w:t xml:space="preserve">Vanduo sudaro 80-85% visos ląstelės, todėl mikrobų gyvybinė veikla yra galima, tik </w:t>
      </w:r>
      <w:r w:rsidR="00961D88" w:rsidRPr="00675181">
        <w:rPr>
          <w:rFonts w:ascii="Times New Roman" w:hAnsi="Times New Roman" w:cs="Times New Roman"/>
          <w:sz w:val="24"/>
          <w:szCs w:val="24"/>
        </w:rPr>
        <w:t xml:space="preserve">kai aplinkoje yra pakankamai vandens. Vandens kiekiui terpėje mažėjant, mikrobų vystymasis </w:t>
      </w:r>
      <w:r w:rsidR="006077B2" w:rsidRPr="00675181">
        <w:rPr>
          <w:rFonts w:ascii="Times New Roman" w:hAnsi="Times New Roman" w:cs="Times New Roman"/>
          <w:sz w:val="24"/>
          <w:szCs w:val="24"/>
        </w:rPr>
        <w:t xml:space="preserve">silpnėja ir, sumažėjus vandens kiekiui iki tam tikros ribos, mikrobų </w:t>
      </w:r>
      <w:r w:rsidR="00B13294" w:rsidRPr="00675181">
        <w:rPr>
          <w:rFonts w:ascii="Times New Roman" w:hAnsi="Times New Roman" w:cs="Times New Roman"/>
          <w:sz w:val="24"/>
          <w:szCs w:val="24"/>
        </w:rPr>
        <w:t xml:space="preserve">vystymasis visiškai sustoja. Pelėsių </w:t>
      </w:r>
      <w:r w:rsidR="001E53D8" w:rsidRPr="00675181">
        <w:rPr>
          <w:rFonts w:ascii="Times New Roman" w:hAnsi="Times New Roman" w:cs="Times New Roman"/>
          <w:sz w:val="24"/>
          <w:szCs w:val="24"/>
        </w:rPr>
        <w:t xml:space="preserve">veikla sustoja sumažėjus vandeniui terpėje iki 10-15%. </w:t>
      </w:r>
      <w:r w:rsidR="002C15D6" w:rsidRPr="00675181">
        <w:rPr>
          <w:rFonts w:ascii="Times New Roman" w:hAnsi="Times New Roman" w:cs="Times New Roman"/>
          <w:sz w:val="24"/>
          <w:szCs w:val="24"/>
        </w:rPr>
        <w:t>Pelėsis gali vystytis sausos medžiagose, turinčiose apie 10% drėgmės, jeigu oro drėgmė yra didesnė kaip 75</w:t>
      </w:r>
      <w:r w:rsidR="00C75039" w:rsidRPr="00675181">
        <w:rPr>
          <w:rFonts w:ascii="Times New Roman" w:hAnsi="Times New Roman" w:cs="Times New Roman"/>
          <w:sz w:val="24"/>
          <w:szCs w:val="24"/>
        </w:rPr>
        <w:t>%.</w:t>
      </w:r>
    </w:p>
    <w:p w:rsidR="008D75C3" w:rsidRPr="00675181" w:rsidRDefault="008D75C3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181">
        <w:rPr>
          <w:rFonts w:ascii="Times New Roman" w:hAnsi="Times New Roman" w:cs="Times New Roman"/>
          <w:sz w:val="24"/>
          <w:szCs w:val="24"/>
        </w:rPr>
        <w:lastRenderedPageBreak/>
        <w:t>Pelėsiai mėgsta vidutinę temperatūrą, jų m</w:t>
      </w:r>
      <w:r w:rsidR="004B1323" w:rsidRPr="00675181">
        <w:rPr>
          <w:rFonts w:ascii="Times New Roman" w:hAnsi="Times New Roman" w:cs="Times New Roman"/>
          <w:sz w:val="24"/>
          <w:szCs w:val="24"/>
        </w:rPr>
        <w:t>ini</w:t>
      </w:r>
      <w:r w:rsidRPr="00675181">
        <w:rPr>
          <w:rFonts w:ascii="Times New Roman" w:hAnsi="Times New Roman" w:cs="Times New Roman"/>
          <w:sz w:val="24"/>
          <w:szCs w:val="24"/>
        </w:rPr>
        <w:t xml:space="preserve">mali temperatūra yra apie </w:t>
      </w:r>
      <w:r w:rsidR="004B1323" w:rsidRPr="00675181">
        <w:rPr>
          <w:rFonts w:ascii="Times New Roman" w:hAnsi="Times New Roman" w:cs="Times New Roman"/>
          <w:sz w:val="24"/>
          <w:szCs w:val="24"/>
        </w:rPr>
        <w:t xml:space="preserve">3-10°C, optimali - 25-35°C ir maksimali - 40-45°C. </w:t>
      </w:r>
    </w:p>
    <w:p w:rsidR="00D20C4E" w:rsidRPr="00675181" w:rsidRDefault="00D20C4E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181">
        <w:rPr>
          <w:rFonts w:ascii="Times New Roman" w:hAnsi="Times New Roman" w:cs="Times New Roman"/>
          <w:sz w:val="24"/>
          <w:szCs w:val="24"/>
        </w:rPr>
        <w:t>Grybeliai mėgsta labiau rūgščią aplinką, pH 3,0 -</w:t>
      </w:r>
      <w:r w:rsidR="002A2F38" w:rsidRPr="00675181">
        <w:rPr>
          <w:rFonts w:ascii="Times New Roman" w:hAnsi="Times New Roman" w:cs="Times New Roman"/>
          <w:sz w:val="24"/>
          <w:szCs w:val="24"/>
        </w:rPr>
        <w:t xml:space="preserve"> 6</w:t>
      </w:r>
      <w:r w:rsidRPr="00675181">
        <w:rPr>
          <w:rFonts w:ascii="Times New Roman" w:hAnsi="Times New Roman" w:cs="Times New Roman"/>
          <w:sz w:val="24"/>
          <w:szCs w:val="24"/>
        </w:rPr>
        <w:t>,0</w:t>
      </w:r>
      <w:r w:rsidR="002A2F38" w:rsidRPr="00675181">
        <w:rPr>
          <w:rFonts w:ascii="Times New Roman" w:hAnsi="Times New Roman" w:cs="Times New Roman"/>
          <w:sz w:val="24"/>
          <w:szCs w:val="24"/>
        </w:rPr>
        <w:t>. K</w:t>
      </w:r>
      <w:r w:rsidR="004B065E">
        <w:rPr>
          <w:rFonts w:ascii="Times New Roman" w:hAnsi="Times New Roman" w:cs="Times New Roman"/>
          <w:sz w:val="24"/>
          <w:szCs w:val="24"/>
        </w:rPr>
        <w:t>ra</w:t>
      </w:r>
      <w:r w:rsidR="002A2F38" w:rsidRPr="00675181">
        <w:rPr>
          <w:rFonts w:ascii="Times New Roman" w:hAnsi="Times New Roman" w:cs="Times New Roman"/>
          <w:sz w:val="24"/>
          <w:szCs w:val="24"/>
        </w:rPr>
        <w:t>štinės pH ribos yra nuo 1,2 iki 11.</w:t>
      </w:r>
    </w:p>
    <w:p w:rsidR="00B21903" w:rsidRPr="00675181" w:rsidRDefault="00DD329A" w:rsidP="00FA5CE8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75181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4D2B0C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67518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FA5CE8">
        <w:rPr>
          <w:rFonts w:ascii="Times New Roman" w:hAnsi="Times New Roman" w:cs="Times New Roman"/>
          <w:b/>
          <w:bCs/>
          <w:sz w:val="24"/>
          <w:szCs w:val="24"/>
        </w:rPr>
        <w:t>Pelėsių m</w:t>
      </w:r>
      <w:r w:rsidR="00117758" w:rsidRPr="00675181">
        <w:rPr>
          <w:rFonts w:ascii="Times New Roman" w:hAnsi="Times New Roman" w:cs="Times New Roman"/>
          <w:b/>
          <w:bCs/>
          <w:sz w:val="24"/>
          <w:szCs w:val="24"/>
        </w:rPr>
        <w:t>ityba</w:t>
      </w:r>
    </w:p>
    <w:p w:rsidR="00B5172A" w:rsidRPr="00675181" w:rsidRDefault="00B5172A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181">
        <w:rPr>
          <w:rFonts w:ascii="Times New Roman" w:hAnsi="Times New Roman" w:cs="Times New Roman"/>
          <w:sz w:val="24"/>
          <w:szCs w:val="24"/>
        </w:rPr>
        <w:t>Pelėsis maitinasi organiniais junginiais. Maitindamasis išskiria fermentus, kurie skaido per dideles ar pernelyg sudėtingas organines molekules į paprastesnius, tinkamus absorbuoti junginius. Kadangi pelėsiai negali judėti ir susirasti maisto, jie gyvena toje medžiagoje, kuria minta.</w:t>
      </w:r>
    </w:p>
    <w:p w:rsidR="002A2F38" w:rsidRPr="00675181" w:rsidRDefault="00B21903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181">
        <w:rPr>
          <w:rFonts w:ascii="Times New Roman" w:hAnsi="Times New Roman" w:cs="Times New Roman"/>
          <w:sz w:val="24"/>
          <w:szCs w:val="24"/>
        </w:rPr>
        <w:t xml:space="preserve">Kad </w:t>
      </w:r>
      <w:r w:rsidR="005F10ED" w:rsidRPr="00675181">
        <w:rPr>
          <w:rFonts w:ascii="Times New Roman" w:hAnsi="Times New Roman" w:cs="Times New Roman"/>
          <w:sz w:val="24"/>
          <w:szCs w:val="24"/>
        </w:rPr>
        <w:t xml:space="preserve">ląstelė galėtų įsiurbti maisto medžiagas, reikalingas vanduo, kuris </w:t>
      </w:r>
      <w:r w:rsidR="00B039FB" w:rsidRPr="00675181">
        <w:rPr>
          <w:rFonts w:ascii="Times New Roman" w:hAnsi="Times New Roman" w:cs="Times New Roman"/>
          <w:sz w:val="24"/>
          <w:szCs w:val="24"/>
        </w:rPr>
        <w:t>yra ir maisto medžiaga, ir tirpiklis, ir koloidinė terpė.</w:t>
      </w:r>
      <w:r w:rsidR="001154A8" w:rsidRPr="00675181">
        <w:rPr>
          <w:rFonts w:ascii="Times New Roman" w:hAnsi="Times New Roman" w:cs="Times New Roman"/>
          <w:sz w:val="24"/>
          <w:szCs w:val="24"/>
        </w:rPr>
        <w:t xml:space="preserve"> Jei ląstelė negauna vandens, </w:t>
      </w:r>
      <w:r w:rsidR="00062067" w:rsidRPr="00675181">
        <w:rPr>
          <w:rFonts w:ascii="Times New Roman" w:hAnsi="Times New Roman" w:cs="Times New Roman"/>
          <w:sz w:val="24"/>
          <w:szCs w:val="24"/>
        </w:rPr>
        <w:t xml:space="preserve">ji negali įsisavinti ir kitų maisto medžiagų. </w:t>
      </w:r>
    </w:p>
    <w:p w:rsidR="001B45B8" w:rsidRPr="00675181" w:rsidRDefault="001B45B8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B45B8" w:rsidRPr="00675181" w:rsidRDefault="001B45B8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B45B8" w:rsidRDefault="001B45B8" w:rsidP="00DD329A">
      <w:pPr>
        <w:spacing w:line="360" w:lineRule="auto"/>
        <w:ind w:firstLine="567"/>
        <w:jc w:val="both"/>
        <w:rPr>
          <w:sz w:val="24"/>
          <w:szCs w:val="24"/>
        </w:rPr>
      </w:pPr>
    </w:p>
    <w:p w:rsidR="001B45B8" w:rsidRDefault="001B45B8" w:rsidP="00DD329A">
      <w:pPr>
        <w:spacing w:line="360" w:lineRule="auto"/>
        <w:ind w:firstLine="567"/>
        <w:jc w:val="both"/>
        <w:rPr>
          <w:sz w:val="24"/>
          <w:szCs w:val="24"/>
        </w:rPr>
      </w:pPr>
    </w:p>
    <w:p w:rsidR="001B45B8" w:rsidRDefault="001B45B8" w:rsidP="00DD329A">
      <w:pPr>
        <w:spacing w:line="360" w:lineRule="auto"/>
        <w:ind w:firstLine="567"/>
        <w:jc w:val="both"/>
        <w:rPr>
          <w:sz w:val="24"/>
          <w:szCs w:val="24"/>
        </w:rPr>
      </w:pPr>
    </w:p>
    <w:p w:rsidR="001B45B8" w:rsidRDefault="001B45B8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1B45B8" w:rsidRPr="00457269" w:rsidRDefault="001B45B8" w:rsidP="00675181">
      <w:pPr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57269">
        <w:rPr>
          <w:rFonts w:ascii="Times New Roman" w:hAnsi="Times New Roman" w:cs="Times New Roman"/>
          <w:b/>
          <w:bCs/>
          <w:sz w:val="24"/>
          <w:szCs w:val="24"/>
        </w:rPr>
        <w:lastRenderedPageBreak/>
        <w:t>3. Tiriamoji dalis</w:t>
      </w:r>
    </w:p>
    <w:p w:rsidR="001B45B8" w:rsidRPr="00457269" w:rsidRDefault="001B45B8" w:rsidP="00675181">
      <w:pPr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57269">
        <w:rPr>
          <w:rFonts w:ascii="Times New Roman" w:hAnsi="Times New Roman" w:cs="Times New Roman"/>
          <w:b/>
          <w:bCs/>
          <w:sz w:val="24"/>
          <w:szCs w:val="24"/>
        </w:rPr>
        <w:t>3.1. Tyrimo metodika</w:t>
      </w:r>
    </w:p>
    <w:p w:rsidR="001B45B8" w:rsidRPr="00457269" w:rsidRDefault="001B45B8" w:rsidP="00675181">
      <w:pPr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57269">
        <w:rPr>
          <w:rFonts w:ascii="Times New Roman" w:hAnsi="Times New Roman" w:cs="Times New Roman"/>
          <w:b/>
          <w:bCs/>
          <w:sz w:val="24"/>
          <w:szCs w:val="24"/>
        </w:rPr>
        <w:t>3.1.1. Praktinis cinamono poveikio duonai įvertinimas</w:t>
      </w:r>
    </w:p>
    <w:p w:rsidR="001B45B8" w:rsidRDefault="001B45B8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Šiame darbe bus praktiškai įvertinamas cinamono poveikis duonai. Darbe naudojam</w:t>
      </w:r>
      <w:r w:rsidR="00B31B88">
        <w:rPr>
          <w:rFonts w:ascii="Times New Roman" w:hAnsi="Times New Roman" w:cs="Times New Roman"/>
          <w:sz w:val="24"/>
          <w:szCs w:val="24"/>
        </w:rPr>
        <w:t xml:space="preserve">i </w:t>
      </w:r>
      <w:r>
        <w:rPr>
          <w:rFonts w:ascii="Times New Roman" w:hAnsi="Times New Roman" w:cs="Times New Roman"/>
          <w:sz w:val="24"/>
          <w:szCs w:val="24"/>
        </w:rPr>
        <w:t>cinamono milteliai, kuriuose yra priemaišų</w:t>
      </w:r>
      <w:r w:rsidR="00FD1D62">
        <w:rPr>
          <w:rFonts w:ascii="Times New Roman" w:hAnsi="Times New Roman" w:cs="Times New Roman"/>
          <w:sz w:val="24"/>
          <w:szCs w:val="24"/>
        </w:rPr>
        <w:t xml:space="preserve"> („</w:t>
      </w:r>
      <w:proofErr w:type="spellStart"/>
      <w:r w:rsidR="00FD1D62">
        <w:rPr>
          <w:rFonts w:ascii="Times New Roman" w:hAnsi="Times New Roman" w:cs="Times New Roman"/>
          <w:sz w:val="24"/>
          <w:szCs w:val="24"/>
        </w:rPr>
        <w:t>Sauda</w:t>
      </w:r>
      <w:proofErr w:type="spellEnd"/>
      <w:r w:rsidR="00FD1D62">
        <w:rPr>
          <w:rFonts w:ascii="Times New Roman" w:hAnsi="Times New Roman" w:cs="Times New Roman"/>
          <w:sz w:val="24"/>
          <w:szCs w:val="24"/>
        </w:rPr>
        <w:t>“)</w:t>
      </w:r>
      <w:r>
        <w:rPr>
          <w:rFonts w:ascii="Times New Roman" w:hAnsi="Times New Roman" w:cs="Times New Roman"/>
          <w:sz w:val="24"/>
          <w:szCs w:val="24"/>
        </w:rPr>
        <w:t xml:space="preserve"> ar galimų maisto pėdsakų, bei gryno cinamono milteliai be jokių priemaišų</w:t>
      </w:r>
      <w:r w:rsidR="00FD1D62">
        <w:rPr>
          <w:rFonts w:ascii="Times New Roman" w:hAnsi="Times New Roman" w:cs="Times New Roman"/>
          <w:sz w:val="24"/>
          <w:szCs w:val="24"/>
        </w:rPr>
        <w:t xml:space="preserve"> („</w:t>
      </w:r>
      <w:r w:rsidR="00CC772B">
        <w:rPr>
          <w:rFonts w:ascii="Times New Roman" w:hAnsi="Times New Roman" w:cs="Times New Roman"/>
          <w:sz w:val="24"/>
          <w:szCs w:val="24"/>
        </w:rPr>
        <w:t>Santa Maria“)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17070" w:rsidRDefault="00E17070" w:rsidP="00675181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Priemonės:</w:t>
      </w:r>
    </w:p>
    <w:p w:rsidR="00E17070" w:rsidRDefault="00E17070" w:rsidP="00675181">
      <w:pPr>
        <w:pStyle w:val="Sraopastraipa"/>
        <w:numPr>
          <w:ilvl w:val="0"/>
          <w:numId w:val="8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17070">
        <w:rPr>
          <w:rFonts w:ascii="Times New Roman" w:hAnsi="Times New Roman" w:cs="Times New Roman"/>
          <w:sz w:val="24"/>
          <w:szCs w:val="24"/>
        </w:rPr>
        <w:t>Celofaniniai maišeliai</w:t>
      </w:r>
    </w:p>
    <w:p w:rsidR="00E17070" w:rsidRDefault="00E17070" w:rsidP="00675181">
      <w:pPr>
        <w:pStyle w:val="Sraopastraipa"/>
        <w:numPr>
          <w:ilvl w:val="0"/>
          <w:numId w:val="8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Peilis</w:t>
      </w:r>
    </w:p>
    <w:p w:rsidR="00E17070" w:rsidRDefault="00E17070" w:rsidP="00675181">
      <w:pPr>
        <w:spacing w:line="360" w:lineRule="auto"/>
        <w:ind w:left="567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Medžiagos:</w:t>
      </w:r>
    </w:p>
    <w:p w:rsidR="00E17070" w:rsidRDefault="00E17070" w:rsidP="00675181">
      <w:pPr>
        <w:pStyle w:val="Sraopastraipa"/>
        <w:numPr>
          <w:ilvl w:val="0"/>
          <w:numId w:val="9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Cinamono milteliai „</w:t>
      </w:r>
      <w:proofErr w:type="spellStart"/>
      <w:r>
        <w:rPr>
          <w:rFonts w:ascii="Times New Roman" w:hAnsi="Times New Roman" w:cs="Times New Roman"/>
          <w:sz w:val="24"/>
          <w:szCs w:val="24"/>
        </w:rPr>
        <w:t>Sauda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  <w:r w:rsidR="00B31B88">
        <w:rPr>
          <w:rFonts w:ascii="Times New Roman" w:hAnsi="Times New Roman" w:cs="Times New Roman"/>
          <w:sz w:val="24"/>
          <w:szCs w:val="24"/>
        </w:rPr>
        <w:t xml:space="preserve"> </w:t>
      </w:r>
      <w:r w:rsidR="000406A7">
        <w:rPr>
          <w:rFonts w:ascii="Times New Roman" w:hAnsi="Times New Roman" w:cs="Times New Roman"/>
          <w:sz w:val="24"/>
          <w:szCs w:val="24"/>
        </w:rPr>
        <w:t xml:space="preserve"> (priedas)</w:t>
      </w:r>
    </w:p>
    <w:p w:rsidR="00E17070" w:rsidRDefault="00E17070" w:rsidP="00675181">
      <w:pPr>
        <w:pStyle w:val="Sraopastraipa"/>
        <w:numPr>
          <w:ilvl w:val="0"/>
          <w:numId w:val="9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Cinamono milteliai „Santa Maria“</w:t>
      </w:r>
      <w:r w:rsidR="000406A7">
        <w:rPr>
          <w:rFonts w:ascii="Times New Roman" w:hAnsi="Times New Roman" w:cs="Times New Roman"/>
          <w:sz w:val="24"/>
          <w:szCs w:val="24"/>
        </w:rPr>
        <w:t xml:space="preserve"> (priedas)</w:t>
      </w:r>
    </w:p>
    <w:p w:rsidR="00E17070" w:rsidRDefault="00E17070" w:rsidP="00675181">
      <w:pPr>
        <w:pStyle w:val="Sraopastraipa"/>
        <w:numPr>
          <w:ilvl w:val="0"/>
          <w:numId w:val="9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Sumuštinukų duona „</w:t>
      </w:r>
      <w:proofErr w:type="spellStart"/>
      <w:r>
        <w:rPr>
          <w:rFonts w:ascii="Times New Roman" w:hAnsi="Times New Roman" w:cs="Times New Roman"/>
          <w:sz w:val="24"/>
          <w:szCs w:val="24"/>
        </w:rPr>
        <w:t>Tip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Top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  <w:r w:rsidR="00040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17070" w:rsidRDefault="00E17070" w:rsidP="00675181">
      <w:pPr>
        <w:spacing w:line="360" w:lineRule="auto"/>
        <w:ind w:left="567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Darbo eiga:</w:t>
      </w:r>
    </w:p>
    <w:p w:rsidR="00B31B88" w:rsidRDefault="00457269" w:rsidP="00675181">
      <w:pPr>
        <w:spacing w:line="360" w:lineRule="auto"/>
        <w:ind w:left="567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I.</w:t>
      </w:r>
      <w:r w:rsidR="00B31B88">
        <w:rPr>
          <w:rFonts w:ascii="Times New Roman" w:hAnsi="Times New Roman" w:cs="Times New Roman"/>
          <w:sz w:val="24"/>
          <w:szCs w:val="24"/>
        </w:rPr>
        <w:t xml:space="preserve"> Su cinamono milteliais „</w:t>
      </w:r>
      <w:proofErr w:type="spellStart"/>
      <w:r w:rsidR="00B31B88">
        <w:rPr>
          <w:rFonts w:ascii="Times New Roman" w:hAnsi="Times New Roman" w:cs="Times New Roman"/>
          <w:sz w:val="24"/>
          <w:szCs w:val="24"/>
        </w:rPr>
        <w:t>Sauda</w:t>
      </w:r>
      <w:proofErr w:type="spellEnd"/>
      <w:r w:rsidR="00B31B88">
        <w:rPr>
          <w:rFonts w:ascii="Times New Roman" w:hAnsi="Times New Roman" w:cs="Times New Roman"/>
          <w:sz w:val="24"/>
          <w:szCs w:val="24"/>
        </w:rPr>
        <w:t>“:</w:t>
      </w:r>
    </w:p>
    <w:p w:rsidR="00E17070" w:rsidRDefault="00B31B88" w:rsidP="00675181">
      <w:pPr>
        <w:pStyle w:val="Sraopastraipa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Išpjauname keturis vienodos formos ir dydžio duonos gabaliukus.</w:t>
      </w:r>
    </w:p>
    <w:p w:rsidR="00B31B88" w:rsidRDefault="00B31B88" w:rsidP="00675181">
      <w:pPr>
        <w:pStyle w:val="Sraopastraipa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Vieną iš duonos gabaliukų paliekame neapibarstytą kaip kontrolinį bandinį, kitus tris gabaliukus apibarstome skirtingais cinamono kiekiais.</w:t>
      </w:r>
      <w:r w:rsidR="000406A7">
        <w:rPr>
          <w:rFonts w:ascii="Times New Roman" w:hAnsi="Times New Roman" w:cs="Times New Roman"/>
          <w:sz w:val="24"/>
          <w:szCs w:val="24"/>
        </w:rPr>
        <w:t xml:space="preserve"> (priedas)</w:t>
      </w:r>
    </w:p>
    <w:p w:rsidR="00B31B88" w:rsidRDefault="00B31B88" w:rsidP="00675181">
      <w:pPr>
        <w:pStyle w:val="Sraopastraipa"/>
        <w:numPr>
          <w:ilvl w:val="0"/>
          <w:numId w:val="10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Visus gabaliukus įdedame į atskirus celofaninius maišelius, juos sandariai užrišame.</w:t>
      </w:r>
      <w:r w:rsidR="009F7D0A">
        <w:rPr>
          <w:rFonts w:ascii="Times New Roman" w:hAnsi="Times New Roman" w:cs="Times New Roman"/>
          <w:sz w:val="24"/>
          <w:szCs w:val="24"/>
        </w:rPr>
        <w:t xml:space="preserve"> (priedas)</w:t>
      </w:r>
    </w:p>
    <w:p w:rsidR="00B31B88" w:rsidRDefault="00457269" w:rsidP="00675181">
      <w:pPr>
        <w:spacing w:line="360" w:lineRule="auto"/>
        <w:ind w:left="567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II.</w:t>
      </w:r>
      <w:r w:rsidR="00B31B88">
        <w:rPr>
          <w:rFonts w:ascii="Times New Roman" w:hAnsi="Times New Roman" w:cs="Times New Roman"/>
          <w:sz w:val="24"/>
          <w:szCs w:val="24"/>
        </w:rPr>
        <w:t xml:space="preserve"> Su cinamono milteliais „Santa Maria“:</w:t>
      </w:r>
    </w:p>
    <w:p w:rsidR="00B31B88" w:rsidRDefault="00B31B88" w:rsidP="00675181">
      <w:pPr>
        <w:spacing w:line="360" w:lineRule="auto"/>
        <w:ind w:left="567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Darbo eiga kartojama</w:t>
      </w:r>
      <w:r w:rsidR="00457269">
        <w:rPr>
          <w:rFonts w:ascii="Times New Roman" w:hAnsi="Times New Roman" w:cs="Times New Roman"/>
          <w:sz w:val="24"/>
          <w:szCs w:val="24"/>
        </w:rPr>
        <w:t xml:space="preserve"> kaip I dalyje</w:t>
      </w:r>
      <w:r>
        <w:rPr>
          <w:rFonts w:ascii="Times New Roman" w:hAnsi="Times New Roman" w:cs="Times New Roman"/>
          <w:sz w:val="24"/>
          <w:szCs w:val="24"/>
        </w:rPr>
        <w:t>, tik vietoj cinamono miltelių „</w:t>
      </w:r>
      <w:proofErr w:type="spellStart"/>
      <w:r>
        <w:rPr>
          <w:rFonts w:ascii="Times New Roman" w:hAnsi="Times New Roman" w:cs="Times New Roman"/>
          <w:sz w:val="24"/>
          <w:szCs w:val="24"/>
        </w:rPr>
        <w:t>Sauda</w:t>
      </w:r>
      <w:proofErr w:type="spellEnd"/>
      <w:r>
        <w:rPr>
          <w:rFonts w:ascii="Times New Roman" w:hAnsi="Times New Roman" w:cs="Times New Roman"/>
          <w:sz w:val="24"/>
          <w:szCs w:val="24"/>
        </w:rPr>
        <w:t>“ naudojami cinamono milteliai „Santa Maria“.</w:t>
      </w:r>
    </w:p>
    <w:p w:rsidR="00B31B88" w:rsidRPr="00457269" w:rsidRDefault="00B31B88" w:rsidP="00675181">
      <w:pPr>
        <w:spacing w:line="360" w:lineRule="auto"/>
        <w:ind w:left="567"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57269">
        <w:rPr>
          <w:rFonts w:ascii="Times New Roman" w:hAnsi="Times New Roman" w:cs="Times New Roman"/>
          <w:b/>
          <w:bCs/>
          <w:sz w:val="24"/>
          <w:szCs w:val="24"/>
        </w:rPr>
        <w:t>3.1.2. Eksperimentinis cinamono poveikio duonai įvertinimas</w:t>
      </w:r>
    </w:p>
    <w:p w:rsidR="00B31B88" w:rsidRDefault="00B31B88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Šiame darbe bus eksperimentiškai įvertinamas cinamono poveikis duonai. Darbe naudojami cinamono milteliai, kuriuose yra priemaišų ar galimų maisto pėdsakų, bei gryno cinamono milteliai be jokių priemaišų. </w:t>
      </w:r>
    </w:p>
    <w:p w:rsidR="00B31B88" w:rsidRDefault="00B31B88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Priemonės:</w:t>
      </w:r>
    </w:p>
    <w:p w:rsidR="002335D1" w:rsidRDefault="00457269" w:rsidP="00675181">
      <w:pPr>
        <w:pStyle w:val="Sraopastraipa"/>
        <w:numPr>
          <w:ilvl w:val="0"/>
          <w:numId w:val="11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Petri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lėkštelės</w:t>
      </w:r>
    </w:p>
    <w:p w:rsidR="00457269" w:rsidRDefault="00457269" w:rsidP="00675181">
      <w:pPr>
        <w:pStyle w:val="Sraopastraipa"/>
        <w:numPr>
          <w:ilvl w:val="0"/>
          <w:numId w:val="11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Svarstyklės</w:t>
      </w:r>
    </w:p>
    <w:p w:rsidR="00457269" w:rsidRDefault="00457269" w:rsidP="00675181">
      <w:pPr>
        <w:pStyle w:val="Sraopastraipa"/>
        <w:numPr>
          <w:ilvl w:val="0"/>
          <w:numId w:val="11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Cheminė stiklinė</w:t>
      </w:r>
    </w:p>
    <w:p w:rsidR="00457269" w:rsidRDefault="00457269" w:rsidP="00675181">
      <w:pPr>
        <w:pStyle w:val="Sraopastraipa"/>
        <w:numPr>
          <w:ilvl w:val="0"/>
          <w:numId w:val="11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Plokščiadugnė kolba</w:t>
      </w:r>
    </w:p>
    <w:p w:rsidR="00457269" w:rsidRDefault="00EE4A22" w:rsidP="00675181">
      <w:pPr>
        <w:pStyle w:val="Sraopastraipa"/>
        <w:numPr>
          <w:ilvl w:val="0"/>
          <w:numId w:val="11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Elektrinė plytelė</w:t>
      </w:r>
    </w:p>
    <w:p w:rsidR="00457269" w:rsidRDefault="00457269" w:rsidP="00675181">
      <w:pPr>
        <w:pStyle w:val="Sraopastraipa"/>
        <w:numPr>
          <w:ilvl w:val="0"/>
          <w:numId w:val="11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Šildytuvas</w:t>
      </w:r>
    </w:p>
    <w:p w:rsidR="00457269" w:rsidRDefault="00457269" w:rsidP="00675181">
      <w:pPr>
        <w:pStyle w:val="Sraopastraipa"/>
        <w:numPr>
          <w:ilvl w:val="0"/>
          <w:numId w:val="11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Sietelis</w:t>
      </w:r>
    </w:p>
    <w:p w:rsidR="00457269" w:rsidRDefault="00457269" w:rsidP="00675181">
      <w:pPr>
        <w:pStyle w:val="Sraopastraipa"/>
        <w:numPr>
          <w:ilvl w:val="0"/>
          <w:numId w:val="11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Pipetė</w:t>
      </w:r>
    </w:p>
    <w:p w:rsidR="00457269" w:rsidRDefault="00457269" w:rsidP="00675181">
      <w:pPr>
        <w:spacing w:line="360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Medžiagos:</w:t>
      </w:r>
    </w:p>
    <w:p w:rsidR="00457269" w:rsidRDefault="00457269" w:rsidP="00675181">
      <w:pPr>
        <w:pStyle w:val="Sraopastraipa"/>
        <w:numPr>
          <w:ilvl w:val="0"/>
          <w:numId w:val="12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Cinamono milteliai „</w:t>
      </w:r>
      <w:proofErr w:type="spellStart"/>
      <w:r>
        <w:rPr>
          <w:rFonts w:ascii="Times New Roman" w:hAnsi="Times New Roman" w:cs="Times New Roman"/>
          <w:sz w:val="24"/>
          <w:szCs w:val="24"/>
        </w:rPr>
        <w:t>Sauda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</w:p>
    <w:p w:rsidR="00CC772B" w:rsidRDefault="00CC772B" w:rsidP="00675181">
      <w:pPr>
        <w:pStyle w:val="Sraopastraipa"/>
        <w:numPr>
          <w:ilvl w:val="0"/>
          <w:numId w:val="12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Cinamono milteliai „Santa Maria“</w:t>
      </w:r>
    </w:p>
    <w:p w:rsidR="00457269" w:rsidRDefault="00457269" w:rsidP="00675181">
      <w:pPr>
        <w:pStyle w:val="Sraopastraipa"/>
        <w:numPr>
          <w:ilvl w:val="0"/>
          <w:numId w:val="12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Sumuštinukų duona „</w:t>
      </w:r>
      <w:proofErr w:type="spellStart"/>
      <w:r>
        <w:rPr>
          <w:rFonts w:ascii="Times New Roman" w:hAnsi="Times New Roman" w:cs="Times New Roman"/>
          <w:sz w:val="24"/>
          <w:szCs w:val="24"/>
        </w:rPr>
        <w:t>Tip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Top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  <w:r w:rsidR="001B75F1">
        <w:rPr>
          <w:rFonts w:ascii="Times New Roman" w:hAnsi="Times New Roman" w:cs="Times New Roman"/>
          <w:sz w:val="24"/>
          <w:szCs w:val="24"/>
        </w:rPr>
        <w:t xml:space="preserve"> su pelėsiu</w:t>
      </w:r>
    </w:p>
    <w:p w:rsidR="00457269" w:rsidRDefault="00457269" w:rsidP="00675181">
      <w:pPr>
        <w:pStyle w:val="Sraopastraipa"/>
        <w:numPr>
          <w:ilvl w:val="0"/>
          <w:numId w:val="12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Vanduo</w:t>
      </w:r>
    </w:p>
    <w:p w:rsidR="00457269" w:rsidRDefault="009C23B8" w:rsidP="00675181">
      <w:pPr>
        <w:pStyle w:val="Sraopastraipa"/>
        <w:numPr>
          <w:ilvl w:val="0"/>
          <w:numId w:val="12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Agaras grybams</w:t>
      </w:r>
    </w:p>
    <w:p w:rsidR="009C23B8" w:rsidRDefault="009C23B8" w:rsidP="00675181">
      <w:pPr>
        <w:spacing w:line="360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Darbo eiga:</w:t>
      </w:r>
    </w:p>
    <w:p w:rsidR="00E25209" w:rsidRDefault="00E25209" w:rsidP="00675181">
      <w:pPr>
        <w:spacing w:line="360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I. Su cinamono milteliais „</w:t>
      </w:r>
      <w:proofErr w:type="spellStart"/>
      <w:r>
        <w:rPr>
          <w:rFonts w:ascii="Times New Roman" w:hAnsi="Times New Roman" w:cs="Times New Roman"/>
          <w:sz w:val="24"/>
          <w:szCs w:val="24"/>
        </w:rPr>
        <w:t>Sauda</w:t>
      </w:r>
      <w:proofErr w:type="spellEnd"/>
      <w:r>
        <w:rPr>
          <w:rFonts w:ascii="Times New Roman" w:hAnsi="Times New Roman" w:cs="Times New Roman"/>
          <w:sz w:val="24"/>
          <w:szCs w:val="24"/>
        </w:rPr>
        <w:t>“:</w:t>
      </w:r>
    </w:p>
    <w:p w:rsidR="008C311D" w:rsidRDefault="008C311D" w:rsidP="00675181">
      <w:pPr>
        <w:pStyle w:val="Sraopastraipa"/>
        <w:numPr>
          <w:ilvl w:val="0"/>
          <w:numId w:val="15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Pasiruošiame terpę pelėsiui: kolboje sumaišome 300</w:t>
      </w:r>
      <w:r w:rsidR="000406A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ml vandens su 10</w:t>
      </w:r>
      <w:r w:rsidR="000406A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g agaro miltelių ir gautą tirpalą kaitiname iki užvirimo.</w:t>
      </w:r>
      <w:r w:rsidR="009F3D0E">
        <w:rPr>
          <w:rFonts w:ascii="Times New Roman" w:hAnsi="Times New Roman" w:cs="Times New Roman"/>
          <w:sz w:val="24"/>
          <w:szCs w:val="24"/>
        </w:rPr>
        <w:t xml:space="preserve"> Tirpalą supilstome į </w:t>
      </w:r>
      <w:proofErr w:type="spellStart"/>
      <w:r w:rsidR="009F3D0E">
        <w:rPr>
          <w:rFonts w:ascii="Times New Roman" w:hAnsi="Times New Roman" w:cs="Times New Roman"/>
          <w:sz w:val="24"/>
          <w:szCs w:val="24"/>
        </w:rPr>
        <w:t>petri</w:t>
      </w:r>
      <w:proofErr w:type="spellEnd"/>
      <w:r w:rsidR="009F3D0E">
        <w:rPr>
          <w:rFonts w:ascii="Times New Roman" w:hAnsi="Times New Roman" w:cs="Times New Roman"/>
          <w:sz w:val="24"/>
          <w:szCs w:val="24"/>
        </w:rPr>
        <w:t xml:space="preserve"> lėkšteles ir paliekame sustingti.</w:t>
      </w:r>
      <w:r w:rsidR="000406A7">
        <w:rPr>
          <w:rFonts w:ascii="Times New Roman" w:hAnsi="Times New Roman" w:cs="Times New Roman"/>
          <w:sz w:val="24"/>
          <w:szCs w:val="24"/>
        </w:rPr>
        <w:t xml:space="preserve"> (priedas)</w:t>
      </w:r>
    </w:p>
    <w:p w:rsidR="00B31B88" w:rsidRDefault="00EE4A22" w:rsidP="00675181">
      <w:pPr>
        <w:pStyle w:val="Sraopastraipa"/>
        <w:numPr>
          <w:ilvl w:val="0"/>
          <w:numId w:val="15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Pasiruošiame pelėsio tirpalą: į 200</w:t>
      </w:r>
      <w:r w:rsidR="000406A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ml </w:t>
      </w:r>
      <w:r w:rsidR="00E25209">
        <w:rPr>
          <w:rFonts w:ascii="Times New Roman" w:hAnsi="Times New Roman" w:cs="Times New Roman"/>
          <w:sz w:val="24"/>
          <w:szCs w:val="24"/>
        </w:rPr>
        <w:t>vandens įberiame 5</w:t>
      </w:r>
      <w:r w:rsidR="000406A7">
        <w:rPr>
          <w:rFonts w:ascii="Times New Roman" w:hAnsi="Times New Roman" w:cs="Times New Roman"/>
          <w:sz w:val="24"/>
          <w:szCs w:val="24"/>
        </w:rPr>
        <w:t xml:space="preserve"> </w:t>
      </w:r>
      <w:r w:rsidR="00E25209">
        <w:rPr>
          <w:rFonts w:ascii="Times New Roman" w:hAnsi="Times New Roman" w:cs="Times New Roman"/>
          <w:sz w:val="24"/>
          <w:szCs w:val="24"/>
        </w:rPr>
        <w:t>g duonos su pelėsiu. Sietelio pagalba išfiltruojame duoną iš tirpalo.</w:t>
      </w:r>
      <w:r w:rsidR="000406A7">
        <w:rPr>
          <w:rFonts w:ascii="Times New Roman" w:hAnsi="Times New Roman" w:cs="Times New Roman"/>
          <w:sz w:val="24"/>
          <w:szCs w:val="24"/>
        </w:rPr>
        <w:t xml:space="preserve"> (priedas)</w:t>
      </w:r>
    </w:p>
    <w:p w:rsidR="00E25209" w:rsidRDefault="00E25209" w:rsidP="00675181">
      <w:pPr>
        <w:pStyle w:val="Sraopastraipa"/>
        <w:numPr>
          <w:ilvl w:val="0"/>
          <w:numId w:val="15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Į </w:t>
      </w:r>
      <w:proofErr w:type="spellStart"/>
      <w:r>
        <w:rPr>
          <w:rFonts w:ascii="Times New Roman" w:hAnsi="Times New Roman" w:cs="Times New Roman"/>
          <w:sz w:val="24"/>
          <w:szCs w:val="24"/>
        </w:rPr>
        <w:t>petri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lėkšteles įlašiname 0,5</w:t>
      </w:r>
      <w:r w:rsidR="000406A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ml tirpalo.</w:t>
      </w:r>
    </w:p>
    <w:p w:rsidR="00E25209" w:rsidRDefault="00E25209" w:rsidP="00675181">
      <w:pPr>
        <w:pStyle w:val="Sraopastraipa"/>
        <w:numPr>
          <w:ilvl w:val="0"/>
          <w:numId w:val="15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Tris </w:t>
      </w:r>
      <w:proofErr w:type="spellStart"/>
      <w:r>
        <w:rPr>
          <w:rFonts w:ascii="Times New Roman" w:hAnsi="Times New Roman" w:cs="Times New Roman"/>
          <w:sz w:val="24"/>
          <w:szCs w:val="24"/>
        </w:rPr>
        <w:t>petri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lėkšteles paliekame be cinamono kaip kontrolin</w:t>
      </w:r>
      <w:r w:rsidR="00BC6081">
        <w:rPr>
          <w:rFonts w:ascii="Times New Roman" w:hAnsi="Times New Roman" w:cs="Times New Roman"/>
          <w:sz w:val="24"/>
          <w:szCs w:val="24"/>
        </w:rPr>
        <w:t>es terpes</w:t>
      </w:r>
      <w:r>
        <w:rPr>
          <w:rFonts w:ascii="Times New Roman" w:hAnsi="Times New Roman" w:cs="Times New Roman"/>
          <w:sz w:val="24"/>
          <w:szCs w:val="24"/>
        </w:rPr>
        <w:t>. Į kitas tris įberiame 0,5g cinamono miltelių.</w:t>
      </w:r>
      <w:r w:rsidR="00040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31B88" w:rsidRDefault="00E25209" w:rsidP="00675181">
      <w:pPr>
        <w:pStyle w:val="Sraopastraipa"/>
        <w:numPr>
          <w:ilvl w:val="0"/>
          <w:numId w:val="15"/>
        </w:num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Petri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lėkšteles sandariai uždarome ir savaitei paliekame šildytuve, 35°C temperatūroje.</w:t>
      </w:r>
      <w:r w:rsidR="00040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53518" w:rsidRPr="00D53518" w:rsidRDefault="00D53518" w:rsidP="00675181">
      <w:pPr>
        <w:pStyle w:val="Sraopastraipa"/>
        <w:numPr>
          <w:ilvl w:val="0"/>
          <w:numId w:val="15"/>
        </w:num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D53518">
        <w:rPr>
          <w:rFonts w:ascii="Times New Roman" w:hAnsi="Times New Roman" w:cs="Times New Roman"/>
          <w:sz w:val="24"/>
          <w:szCs w:val="24"/>
        </w:rPr>
        <w:t>Apskaičiuojame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D53518">
        <w:rPr>
          <w:rFonts w:ascii="Times New Roman" w:hAnsi="Times New Roman" w:cs="Times New Roman"/>
          <w:sz w:val="24"/>
          <w:szCs w:val="24"/>
        </w:rPr>
        <w:t xml:space="preserve"> kokį </w:t>
      </w:r>
      <w:proofErr w:type="spellStart"/>
      <w:r w:rsidR="0022435E">
        <w:rPr>
          <w:rFonts w:ascii="Times New Roman" w:hAnsi="Times New Roman" w:cs="Times New Roman"/>
          <w:sz w:val="24"/>
          <w:szCs w:val="24"/>
        </w:rPr>
        <w:t>P</w:t>
      </w:r>
      <w:r w:rsidRPr="00D53518">
        <w:rPr>
          <w:rFonts w:ascii="Times New Roman" w:hAnsi="Times New Roman" w:cs="Times New Roman"/>
          <w:sz w:val="24"/>
          <w:szCs w:val="24"/>
        </w:rPr>
        <w:t>etri</w:t>
      </w:r>
      <w:proofErr w:type="spellEnd"/>
      <w:r w:rsidRPr="00D53518">
        <w:rPr>
          <w:rFonts w:ascii="Times New Roman" w:hAnsi="Times New Roman" w:cs="Times New Roman"/>
          <w:sz w:val="24"/>
          <w:szCs w:val="24"/>
        </w:rPr>
        <w:t xml:space="preserve"> lėkštelių plotą padengė pelėsis.</w:t>
      </w:r>
      <w:r w:rsidR="000D36A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31B88" w:rsidRDefault="00E25209" w:rsidP="00675181">
      <w:pPr>
        <w:spacing w:line="360" w:lineRule="auto"/>
        <w:ind w:left="567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II. Su cinamono milteliais „Santa Maria“:</w:t>
      </w:r>
    </w:p>
    <w:p w:rsidR="00E25209" w:rsidRDefault="00E25209" w:rsidP="00675181">
      <w:pPr>
        <w:spacing w:line="360" w:lineRule="auto"/>
        <w:ind w:left="567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Darbo eiga kartojama kaip I dalyje, tik vietoj cinamono miltelių „</w:t>
      </w:r>
      <w:proofErr w:type="spellStart"/>
      <w:r>
        <w:rPr>
          <w:rFonts w:ascii="Times New Roman" w:hAnsi="Times New Roman" w:cs="Times New Roman"/>
          <w:sz w:val="24"/>
          <w:szCs w:val="24"/>
        </w:rPr>
        <w:t>Sauda</w:t>
      </w:r>
      <w:proofErr w:type="spellEnd"/>
      <w:r>
        <w:rPr>
          <w:rFonts w:ascii="Times New Roman" w:hAnsi="Times New Roman" w:cs="Times New Roman"/>
          <w:sz w:val="24"/>
          <w:szCs w:val="24"/>
        </w:rPr>
        <w:t>“ naudojami cinamono milteliai „Santa Maria“.</w:t>
      </w:r>
    </w:p>
    <w:p w:rsidR="00D53518" w:rsidRDefault="00D53518" w:rsidP="008225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1B75F1" w:rsidRDefault="001B75F1" w:rsidP="008225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25209" w:rsidRDefault="00E25209" w:rsidP="00E25209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25209">
        <w:rPr>
          <w:rFonts w:ascii="Times New Roman" w:hAnsi="Times New Roman" w:cs="Times New Roman"/>
          <w:b/>
          <w:bCs/>
          <w:sz w:val="24"/>
          <w:szCs w:val="24"/>
        </w:rPr>
        <w:lastRenderedPageBreak/>
        <w:t>3.2. Darbo rezultatai</w:t>
      </w:r>
    </w:p>
    <w:p w:rsidR="00323CEE" w:rsidRDefault="00323CEE" w:rsidP="00675181">
      <w:pPr>
        <w:spacing w:line="360" w:lineRule="auto"/>
        <w:ind w:left="567"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3.2.1. </w:t>
      </w:r>
      <w:r w:rsidRPr="00457269">
        <w:rPr>
          <w:rFonts w:ascii="Times New Roman" w:hAnsi="Times New Roman" w:cs="Times New Roman"/>
          <w:b/>
          <w:bCs/>
          <w:sz w:val="24"/>
          <w:szCs w:val="24"/>
        </w:rPr>
        <w:t>Praktinis cinamono poveikio duonai įvertinimas</w:t>
      </w:r>
    </w:p>
    <w:p w:rsidR="009F7D0A" w:rsidRDefault="00261D97" w:rsidP="009F7D0A">
      <w:pPr>
        <w:spacing w:line="360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Naudojant „</w:t>
      </w:r>
      <w:proofErr w:type="spellStart"/>
      <w:r>
        <w:rPr>
          <w:rFonts w:ascii="Times New Roman" w:hAnsi="Times New Roman" w:cs="Times New Roman"/>
          <w:sz w:val="24"/>
          <w:szCs w:val="24"/>
        </w:rPr>
        <w:t>Sauda</w:t>
      </w:r>
      <w:proofErr w:type="spellEnd"/>
      <w:r>
        <w:rPr>
          <w:rFonts w:ascii="Times New Roman" w:hAnsi="Times New Roman" w:cs="Times New Roman"/>
          <w:sz w:val="24"/>
          <w:szCs w:val="24"/>
        </w:rPr>
        <w:t>“ cinamono miltelius pelėsinis grybas sparčiausiai vystėsi ant duonos gabaliukų, ant kurių buvo užberta cinamono. Lėčiausias augimas vyko ant duonos, ant kurios nebuvo užberta cinamono.</w:t>
      </w:r>
    </w:p>
    <w:p w:rsidR="00261D97" w:rsidRDefault="00CB1D01" w:rsidP="00CB1D01">
      <w:pPr>
        <w:spacing w:line="240" w:lineRule="auto"/>
        <w:ind w:left="567"/>
        <w:jc w:val="both"/>
        <w:rPr>
          <w:noProof/>
        </w:rPr>
      </w:pPr>
      <w:r>
        <w:rPr>
          <w:noProof/>
          <w:lang w:eastAsia="lt-LT"/>
        </w:rPr>
        <w:drawing>
          <wp:inline distT="0" distB="0" distL="0" distR="0" wp14:anchorId="1EAB35D2" wp14:editId="293C8E56">
            <wp:extent cx="1980000" cy="1978660"/>
            <wp:effectExtent l="635" t="0" r="1905" b="1905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02" t="5178" r="33989" b="6002"/>
                    <a:stretch/>
                  </pic:blipFill>
                  <pic:spPr bwMode="auto">
                    <a:xfrm rot="5400000">
                      <a:off x="0" y="0"/>
                      <a:ext cx="1997878" cy="199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</w:t>
      </w:r>
      <w:r>
        <w:rPr>
          <w:noProof/>
          <w:lang w:eastAsia="lt-LT"/>
        </w:rPr>
        <w:drawing>
          <wp:inline distT="0" distB="0" distL="0" distR="0" wp14:anchorId="7850F577" wp14:editId="54E5CC9E">
            <wp:extent cx="1979860" cy="1980000"/>
            <wp:effectExtent l="0" t="317" r="1587" b="1588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33" t="-64" r="30945" b="311"/>
                    <a:stretch/>
                  </pic:blipFill>
                  <pic:spPr bwMode="auto">
                    <a:xfrm rot="5400000">
                      <a:off x="0" y="0"/>
                      <a:ext cx="2017557" cy="2017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D01" w:rsidRPr="00CB1D01" w:rsidRDefault="00CB1D01" w:rsidP="009C0ECC">
      <w:pPr>
        <w:spacing w:line="360" w:lineRule="auto"/>
        <w:ind w:left="567"/>
        <w:jc w:val="both"/>
        <w:rPr>
          <w:rFonts w:ascii="Times New Roman" w:hAnsi="Times New Roman" w:cs="Times New Roman"/>
          <w:noProof/>
          <w:sz w:val="20"/>
          <w:szCs w:val="20"/>
        </w:rPr>
      </w:pPr>
      <w:r w:rsidRPr="00CB1D01">
        <w:rPr>
          <w:rFonts w:ascii="Times New Roman" w:hAnsi="Times New Roman" w:cs="Times New Roman"/>
          <w:b/>
          <w:bCs/>
          <w:noProof/>
          <w:sz w:val="20"/>
          <w:szCs w:val="20"/>
        </w:rPr>
        <w:t>1 pav.</w:t>
      </w:r>
      <w:r w:rsidRPr="00CB1D01">
        <w:rPr>
          <w:rFonts w:ascii="Times New Roman" w:hAnsi="Times New Roman" w:cs="Times New Roman"/>
          <w:noProof/>
          <w:sz w:val="20"/>
          <w:szCs w:val="20"/>
        </w:rPr>
        <w:t xml:space="preserve"> Kontrolinis bandymas </w:t>
      </w:r>
      <w:r>
        <w:rPr>
          <w:rFonts w:ascii="Times New Roman" w:hAnsi="Times New Roman" w:cs="Times New Roman"/>
          <w:noProof/>
          <w:sz w:val="20"/>
          <w:szCs w:val="20"/>
        </w:rPr>
        <w:t xml:space="preserve">                                               </w:t>
      </w:r>
      <w:r w:rsidRPr="00CB1D01">
        <w:rPr>
          <w:rFonts w:ascii="Times New Roman" w:hAnsi="Times New Roman" w:cs="Times New Roman"/>
          <w:b/>
          <w:bCs/>
          <w:noProof/>
          <w:sz w:val="20"/>
          <w:szCs w:val="20"/>
        </w:rPr>
        <w:t>2 pav.</w:t>
      </w:r>
      <w:r>
        <w:rPr>
          <w:rFonts w:ascii="Times New Roman" w:hAnsi="Times New Roman" w:cs="Times New Roman"/>
          <w:noProof/>
          <w:sz w:val="20"/>
          <w:szCs w:val="20"/>
        </w:rPr>
        <w:t xml:space="preserve"> 50 % cinamono</w:t>
      </w:r>
    </w:p>
    <w:p w:rsidR="00CB1D01" w:rsidRDefault="00CB1D01" w:rsidP="009C0ECC">
      <w:pPr>
        <w:spacing w:line="360" w:lineRule="auto"/>
        <w:ind w:left="567"/>
        <w:jc w:val="both"/>
        <w:rPr>
          <w:noProof/>
        </w:rPr>
      </w:pPr>
    </w:p>
    <w:p w:rsidR="00CB1D01" w:rsidRPr="00CB1D01" w:rsidRDefault="00CB1D01" w:rsidP="009C0ECC">
      <w:pPr>
        <w:spacing w:line="360" w:lineRule="auto"/>
        <w:ind w:left="567"/>
        <w:jc w:val="both"/>
        <w:rPr>
          <w:noProof/>
        </w:rPr>
      </w:pPr>
      <w:r>
        <w:rPr>
          <w:noProof/>
          <w:lang w:eastAsia="lt-LT"/>
        </w:rPr>
        <w:drawing>
          <wp:inline distT="0" distB="0" distL="0" distR="0">
            <wp:extent cx="1979295" cy="1980000"/>
            <wp:effectExtent l="0" t="317" r="1587" b="1588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32" t="1" r="34454" b="13923"/>
                    <a:stretch/>
                  </pic:blipFill>
                  <pic:spPr bwMode="auto">
                    <a:xfrm rot="5400000">
                      <a:off x="0" y="0"/>
                      <a:ext cx="1989877" cy="199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</w:t>
      </w:r>
      <w:r>
        <w:rPr>
          <w:noProof/>
          <w:lang w:eastAsia="lt-LT"/>
        </w:rPr>
        <w:drawing>
          <wp:inline distT="0" distB="0" distL="0" distR="0">
            <wp:extent cx="1979295" cy="1980000"/>
            <wp:effectExtent l="0" t="317" r="1587" b="1588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217" b="7933"/>
                    <a:stretch/>
                  </pic:blipFill>
                  <pic:spPr bwMode="auto">
                    <a:xfrm rot="5400000">
                      <a:off x="0" y="0"/>
                      <a:ext cx="1981957" cy="198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D97" w:rsidRDefault="00CB1D01" w:rsidP="009F7D0A">
      <w:pPr>
        <w:spacing w:line="360" w:lineRule="auto"/>
        <w:ind w:left="567"/>
        <w:jc w:val="both"/>
        <w:rPr>
          <w:rFonts w:ascii="Times New Roman" w:hAnsi="Times New Roman" w:cs="Times New Roman"/>
          <w:sz w:val="20"/>
          <w:szCs w:val="20"/>
        </w:rPr>
      </w:pPr>
      <w:r w:rsidRPr="00CB1D01">
        <w:rPr>
          <w:rFonts w:ascii="Times New Roman" w:hAnsi="Times New Roman" w:cs="Times New Roman"/>
          <w:b/>
          <w:bCs/>
          <w:sz w:val="20"/>
          <w:szCs w:val="20"/>
        </w:rPr>
        <w:t>3 pav.</w:t>
      </w:r>
      <w:r w:rsidRPr="00CB1D01">
        <w:rPr>
          <w:rFonts w:ascii="Times New Roman" w:hAnsi="Times New Roman" w:cs="Times New Roman"/>
          <w:sz w:val="20"/>
          <w:szCs w:val="20"/>
        </w:rPr>
        <w:t xml:space="preserve"> 75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B1D01">
        <w:rPr>
          <w:rFonts w:ascii="Times New Roman" w:hAnsi="Times New Roman" w:cs="Times New Roman"/>
          <w:sz w:val="20"/>
          <w:szCs w:val="20"/>
        </w:rPr>
        <w:t>% cinamono</w:t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</w:t>
      </w:r>
      <w:r w:rsidRPr="00CB1D01">
        <w:rPr>
          <w:rFonts w:ascii="Times New Roman" w:hAnsi="Times New Roman" w:cs="Times New Roman"/>
          <w:b/>
          <w:bCs/>
          <w:sz w:val="20"/>
          <w:szCs w:val="20"/>
        </w:rPr>
        <w:t>4 pav.</w:t>
      </w:r>
      <w:r>
        <w:rPr>
          <w:rFonts w:ascii="Times New Roman" w:hAnsi="Times New Roman" w:cs="Times New Roman"/>
          <w:sz w:val="20"/>
          <w:szCs w:val="20"/>
        </w:rPr>
        <w:t xml:space="preserve"> 100 % cinamono</w:t>
      </w:r>
    </w:p>
    <w:p w:rsidR="009F7D0A" w:rsidRDefault="009F7D0A" w:rsidP="009F7D0A">
      <w:pPr>
        <w:spacing w:line="360" w:lineRule="auto"/>
        <w:ind w:left="567"/>
        <w:jc w:val="both"/>
        <w:rPr>
          <w:rFonts w:ascii="Times New Roman" w:hAnsi="Times New Roman" w:cs="Times New Roman"/>
          <w:sz w:val="20"/>
          <w:szCs w:val="20"/>
        </w:rPr>
      </w:pPr>
    </w:p>
    <w:p w:rsidR="00CB1D01" w:rsidRPr="00CB1D01" w:rsidRDefault="00CB1D01" w:rsidP="009F7D0A">
      <w:pPr>
        <w:spacing w:line="360" w:lineRule="auto"/>
        <w:ind w:left="567"/>
        <w:jc w:val="both"/>
        <w:rPr>
          <w:rFonts w:ascii="Times New Roman" w:hAnsi="Times New Roman" w:cs="Times New Roman"/>
          <w:sz w:val="20"/>
          <w:szCs w:val="20"/>
        </w:rPr>
      </w:pPr>
    </w:p>
    <w:p w:rsidR="009F7D0A" w:rsidRDefault="00261D97" w:rsidP="009F7D0A">
      <w:pPr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Naudojant „Santa Maria“ cinamono miltelius pelėsinis grybas sparčiausiai vystėsi ant duonos gabaliuko, ant kurio nebuvo užberta cinamono. Ant duonos, pabarstytos cinamonu, pelėsio augimas vyko lėtai.</w:t>
      </w:r>
    </w:p>
    <w:p w:rsidR="009F7D0A" w:rsidRDefault="009F7D0A" w:rsidP="009F7D0A">
      <w:pPr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lt-LT"/>
        </w:rPr>
        <w:lastRenderedPageBreak/>
        <w:drawing>
          <wp:inline distT="0" distB="0" distL="0" distR="0">
            <wp:extent cx="1979860" cy="1980000"/>
            <wp:effectExtent l="0" t="317" r="1587" b="1588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06" t="10970" r="32048" b="11097"/>
                    <a:stretch/>
                  </pic:blipFill>
                  <pic:spPr bwMode="auto">
                    <a:xfrm rot="5400000">
                      <a:off x="0" y="0"/>
                      <a:ext cx="1988157" cy="1988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</w:t>
      </w:r>
      <w:r>
        <w:rPr>
          <w:noProof/>
          <w:lang w:eastAsia="lt-LT"/>
        </w:rPr>
        <w:drawing>
          <wp:inline distT="0" distB="0" distL="0" distR="0">
            <wp:extent cx="1979295" cy="1980000"/>
            <wp:effectExtent l="0" t="317" r="1587" b="1588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05" t="689" r="25082" b="9660"/>
                    <a:stretch/>
                  </pic:blipFill>
                  <pic:spPr bwMode="auto">
                    <a:xfrm rot="5400000">
                      <a:off x="0" y="0"/>
                      <a:ext cx="1982304" cy="198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7D0A" w:rsidRDefault="009F7D0A" w:rsidP="009F7D0A">
      <w:pPr>
        <w:spacing w:line="360" w:lineRule="auto"/>
        <w:ind w:left="567"/>
        <w:rPr>
          <w:rFonts w:ascii="Times New Roman" w:hAnsi="Times New Roman" w:cs="Times New Roman"/>
          <w:sz w:val="20"/>
          <w:szCs w:val="20"/>
        </w:rPr>
      </w:pPr>
      <w:r w:rsidRPr="009F7D0A">
        <w:rPr>
          <w:rFonts w:ascii="Times New Roman" w:hAnsi="Times New Roman" w:cs="Times New Roman"/>
          <w:b/>
          <w:bCs/>
          <w:sz w:val="20"/>
          <w:szCs w:val="20"/>
        </w:rPr>
        <w:t>5 pav.</w:t>
      </w:r>
      <w:r w:rsidRPr="009F7D0A">
        <w:rPr>
          <w:rFonts w:ascii="Times New Roman" w:hAnsi="Times New Roman" w:cs="Times New Roman"/>
          <w:sz w:val="20"/>
          <w:szCs w:val="20"/>
        </w:rPr>
        <w:t xml:space="preserve"> Kontrolinis bandymas</w:t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</w:t>
      </w:r>
      <w:r w:rsidRPr="009F7D0A">
        <w:rPr>
          <w:rFonts w:ascii="Times New Roman" w:hAnsi="Times New Roman" w:cs="Times New Roman"/>
          <w:b/>
          <w:bCs/>
          <w:sz w:val="20"/>
          <w:szCs w:val="20"/>
        </w:rPr>
        <w:t>6 pav.</w:t>
      </w:r>
      <w:r>
        <w:rPr>
          <w:rFonts w:ascii="Times New Roman" w:hAnsi="Times New Roman" w:cs="Times New Roman"/>
          <w:sz w:val="20"/>
          <w:szCs w:val="20"/>
        </w:rPr>
        <w:t xml:space="preserve"> 50 % cinamono</w:t>
      </w:r>
    </w:p>
    <w:p w:rsidR="009C0ECC" w:rsidRDefault="009C0ECC" w:rsidP="009F7D0A">
      <w:pPr>
        <w:spacing w:line="360" w:lineRule="auto"/>
        <w:ind w:left="567"/>
        <w:rPr>
          <w:rFonts w:ascii="Times New Roman" w:hAnsi="Times New Roman" w:cs="Times New Roman"/>
          <w:sz w:val="20"/>
          <w:szCs w:val="20"/>
        </w:rPr>
      </w:pPr>
    </w:p>
    <w:p w:rsidR="009F7D0A" w:rsidRPr="009F7D0A" w:rsidRDefault="009F7D0A" w:rsidP="009F7D0A">
      <w:pPr>
        <w:spacing w:line="240" w:lineRule="auto"/>
        <w:ind w:left="567"/>
        <w:rPr>
          <w:rFonts w:ascii="Times New Roman" w:hAnsi="Times New Roman" w:cs="Times New Roman"/>
          <w:noProof/>
          <w:sz w:val="20"/>
          <w:szCs w:val="20"/>
        </w:rPr>
      </w:pPr>
      <w:r w:rsidRPr="009F7D0A">
        <w:rPr>
          <w:rFonts w:ascii="Times New Roman" w:hAnsi="Times New Roman" w:cs="Times New Roman"/>
          <w:noProof/>
          <w:sz w:val="20"/>
          <w:szCs w:val="20"/>
          <w:lang w:eastAsia="lt-LT"/>
        </w:rPr>
        <w:drawing>
          <wp:inline distT="0" distB="0" distL="0" distR="0">
            <wp:extent cx="1979295" cy="1980000"/>
            <wp:effectExtent l="0" t="317" r="1587" b="1588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27" t="2160" r="26668" b="1799"/>
                    <a:stretch/>
                  </pic:blipFill>
                  <pic:spPr bwMode="auto">
                    <a:xfrm rot="5400000">
                      <a:off x="0" y="0"/>
                      <a:ext cx="2004838" cy="2005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F7D0A">
        <w:rPr>
          <w:rFonts w:ascii="Times New Roman" w:hAnsi="Times New Roman" w:cs="Times New Roman"/>
          <w:noProof/>
          <w:sz w:val="20"/>
          <w:szCs w:val="20"/>
        </w:rPr>
        <w:t xml:space="preserve">                               </w:t>
      </w:r>
      <w:r w:rsidRPr="009F7D0A">
        <w:rPr>
          <w:rFonts w:ascii="Times New Roman" w:hAnsi="Times New Roman" w:cs="Times New Roman"/>
          <w:noProof/>
          <w:sz w:val="20"/>
          <w:szCs w:val="20"/>
          <w:lang w:eastAsia="lt-LT"/>
        </w:rPr>
        <w:drawing>
          <wp:inline distT="0" distB="0" distL="0" distR="0">
            <wp:extent cx="1979860" cy="1980000"/>
            <wp:effectExtent l="0" t="317" r="1587" b="1588"/>
            <wp:docPr id="12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63" t="4396" r="32045" b="8861"/>
                    <a:stretch/>
                  </pic:blipFill>
                  <pic:spPr bwMode="auto">
                    <a:xfrm rot="5400000">
                      <a:off x="0" y="0"/>
                      <a:ext cx="1984703" cy="198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7D0A" w:rsidRPr="009F7D0A" w:rsidRDefault="009F7D0A" w:rsidP="009F7D0A">
      <w:pPr>
        <w:spacing w:line="240" w:lineRule="auto"/>
        <w:ind w:left="567"/>
        <w:rPr>
          <w:rFonts w:ascii="Times New Roman" w:hAnsi="Times New Roman" w:cs="Times New Roman"/>
          <w:sz w:val="20"/>
          <w:szCs w:val="20"/>
        </w:rPr>
      </w:pPr>
      <w:r w:rsidRPr="009F7D0A">
        <w:rPr>
          <w:rFonts w:ascii="Times New Roman" w:hAnsi="Times New Roman" w:cs="Times New Roman"/>
          <w:b/>
          <w:bCs/>
          <w:noProof/>
          <w:sz w:val="20"/>
          <w:szCs w:val="20"/>
        </w:rPr>
        <w:t>7 pav.</w:t>
      </w:r>
      <w:r w:rsidRPr="009F7D0A">
        <w:rPr>
          <w:rFonts w:ascii="Times New Roman" w:hAnsi="Times New Roman" w:cs="Times New Roman"/>
          <w:noProof/>
          <w:sz w:val="20"/>
          <w:szCs w:val="20"/>
        </w:rPr>
        <w:t xml:space="preserve"> 75 % cinamono         </w:t>
      </w:r>
      <w:r>
        <w:rPr>
          <w:rFonts w:ascii="Times New Roman" w:hAnsi="Times New Roman" w:cs="Times New Roman"/>
          <w:noProof/>
          <w:sz w:val="20"/>
          <w:szCs w:val="20"/>
        </w:rPr>
        <w:t xml:space="preserve">                                                 </w:t>
      </w:r>
      <w:r w:rsidRPr="009F7D0A">
        <w:rPr>
          <w:rFonts w:ascii="Times New Roman" w:hAnsi="Times New Roman" w:cs="Times New Roman"/>
          <w:b/>
          <w:bCs/>
          <w:noProof/>
          <w:sz w:val="20"/>
          <w:szCs w:val="20"/>
        </w:rPr>
        <w:t>8 pav.</w:t>
      </w:r>
      <w:r>
        <w:rPr>
          <w:rFonts w:ascii="Times New Roman" w:hAnsi="Times New Roman" w:cs="Times New Roman"/>
          <w:noProof/>
          <w:sz w:val="20"/>
          <w:szCs w:val="20"/>
        </w:rPr>
        <w:t xml:space="preserve"> 100 % cinamono</w:t>
      </w:r>
      <w:r w:rsidRPr="009F7D0A">
        <w:rPr>
          <w:rFonts w:ascii="Times New Roman" w:hAnsi="Times New Roman" w:cs="Times New Roman"/>
          <w:noProof/>
          <w:sz w:val="20"/>
          <w:szCs w:val="20"/>
        </w:rPr>
        <w:t xml:space="preserve">              </w:t>
      </w:r>
    </w:p>
    <w:p w:rsidR="00675181" w:rsidRDefault="00675181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75181" w:rsidRDefault="00675181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75181" w:rsidRDefault="00675181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75181" w:rsidRDefault="00675181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7D0A" w:rsidRDefault="009F7D0A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7D0A" w:rsidRDefault="009F7D0A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7D0A" w:rsidRDefault="009F7D0A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7D0A" w:rsidRDefault="009F7D0A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7D0A" w:rsidRDefault="009F7D0A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7D0A" w:rsidRDefault="009F7D0A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7D0A" w:rsidRDefault="009F7D0A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7D0A" w:rsidRDefault="009F7D0A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25209" w:rsidRDefault="00E25209" w:rsidP="00323CEE">
      <w:pPr>
        <w:spacing w:line="360" w:lineRule="auto"/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25209">
        <w:rPr>
          <w:rFonts w:ascii="Times New Roman" w:hAnsi="Times New Roman" w:cs="Times New Roman"/>
          <w:b/>
          <w:bCs/>
          <w:sz w:val="24"/>
          <w:szCs w:val="24"/>
        </w:rPr>
        <w:lastRenderedPageBreak/>
        <w:t>3.2.</w:t>
      </w:r>
      <w:r w:rsidR="00D53518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E25209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23CEE" w:rsidRPr="00457269">
        <w:rPr>
          <w:rFonts w:ascii="Times New Roman" w:hAnsi="Times New Roman" w:cs="Times New Roman"/>
          <w:b/>
          <w:bCs/>
          <w:sz w:val="24"/>
          <w:szCs w:val="24"/>
        </w:rPr>
        <w:t>Eksperimentinis cinamono poveikio duonai įvertinimas</w:t>
      </w:r>
    </w:p>
    <w:p w:rsidR="00D53518" w:rsidRDefault="00323CEE" w:rsidP="009E5D3D">
      <w:pPr>
        <w:spacing w:line="240" w:lineRule="auto"/>
        <w:ind w:left="567"/>
        <w:rPr>
          <w:rFonts w:ascii="Times New Roman" w:hAnsi="Times New Roman" w:cs="Times New Roman"/>
          <w:b/>
          <w:bCs/>
          <w:sz w:val="24"/>
          <w:szCs w:val="24"/>
        </w:rPr>
      </w:pPr>
      <w:r w:rsidRPr="000766E9">
        <w:rPr>
          <w:rFonts w:ascii="Times New Roman" w:hAnsi="Times New Roman" w:cs="Times New Roman"/>
          <w:b/>
          <w:sz w:val="20"/>
          <w:szCs w:val="20"/>
        </w:rPr>
        <w:t>1 lentelė.</w:t>
      </w:r>
      <w:r w:rsidRPr="000766E9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Pelėsio padengtas plotas </w:t>
      </w:r>
      <w:proofErr w:type="spellStart"/>
      <w:r w:rsidR="009C0ECC">
        <w:rPr>
          <w:rFonts w:ascii="Times New Roman" w:hAnsi="Times New Roman" w:cs="Times New Roman"/>
          <w:sz w:val="20"/>
          <w:szCs w:val="20"/>
        </w:rPr>
        <w:t>P</w:t>
      </w:r>
      <w:r>
        <w:rPr>
          <w:rFonts w:ascii="Times New Roman" w:hAnsi="Times New Roman" w:cs="Times New Roman"/>
          <w:sz w:val="20"/>
          <w:szCs w:val="20"/>
        </w:rPr>
        <w:t>etri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lėkštelėse naudojant „</w:t>
      </w:r>
      <w:proofErr w:type="spellStart"/>
      <w:r>
        <w:rPr>
          <w:rFonts w:ascii="Times New Roman" w:hAnsi="Times New Roman" w:cs="Times New Roman"/>
          <w:sz w:val="20"/>
          <w:szCs w:val="20"/>
        </w:rPr>
        <w:t>Sauda</w:t>
      </w:r>
      <w:proofErr w:type="spellEnd"/>
      <w:r>
        <w:rPr>
          <w:rFonts w:ascii="Times New Roman" w:hAnsi="Times New Roman" w:cs="Times New Roman"/>
          <w:sz w:val="20"/>
          <w:szCs w:val="20"/>
        </w:rPr>
        <w:t>“ cinamoną</w:t>
      </w:r>
    </w:p>
    <w:tbl>
      <w:tblPr>
        <w:tblStyle w:val="Lentelstinklelis"/>
        <w:tblW w:w="0" w:type="auto"/>
        <w:tblInd w:w="567" w:type="dxa"/>
        <w:tblLook w:val="04A0" w:firstRow="1" w:lastRow="0" w:firstColumn="1" w:lastColumn="0" w:noHBand="0" w:noVBand="1"/>
      </w:tblPr>
      <w:tblGrid>
        <w:gridCol w:w="1196"/>
        <w:gridCol w:w="660"/>
        <w:gridCol w:w="1787"/>
        <w:gridCol w:w="1788"/>
        <w:gridCol w:w="1788"/>
        <w:gridCol w:w="1784"/>
      </w:tblGrid>
      <w:tr w:rsidR="00D53518" w:rsidTr="00D53518">
        <w:tc>
          <w:tcPr>
            <w:tcW w:w="1723" w:type="dxa"/>
            <w:gridSpan w:val="2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bandinys</w:t>
            </w:r>
          </w:p>
        </w:tc>
        <w:tc>
          <w:tcPr>
            <w:tcW w:w="1821" w:type="dxa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bandinys</w:t>
            </w:r>
          </w:p>
        </w:tc>
        <w:tc>
          <w:tcPr>
            <w:tcW w:w="1821" w:type="dxa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bandinys</w:t>
            </w:r>
          </w:p>
        </w:tc>
        <w:tc>
          <w:tcPr>
            <w:tcW w:w="1818" w:type="dxa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Vidurkis</w:t>
            </w:r>
          </w:p>
        </w:tc>
      </w:tr>
      <w:tr w:rsidR="00D53518" w:rsidTr="000A0D3A">
        <w:tc>
          <w:tcPr>
            <w:tcW w:w="1199" w:type="dxa"/>
            <w:vMerge w:val="restart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</w:t>
            </w:r>
          </w:p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cinamono</w:t>
            </w:r>
          </w:p>
        </w:tc>
        <w:tc>
          <w:tcPr>
            <w:tcW w:w="524" w:type="dxa"/>
            <w:tcBorders>
              <w:left w:val="nil"/>
            </w:tcBorders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mm</w:t>
            </w:r>
            <w:r w:rsidRPr="00D53518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820" w:type="dxa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21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21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18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D53518" w:rsidTr="000A0D3A">
        <w:tc>
          <w:tcPr>
            <w:tcW w:w="1199" w:type="dxa"/>
            <w:vMerge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dxa"/>
            <w:tcBorders>
              <w:left w:val="nil"/>
            </w:tcBorders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0" w:type="dxa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323C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1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29,5 %</w:t>
            </w:r>
          </w:p>
        </w:tc>
        <w:tc>
          <w:tcPr>
            <w:tcW w:w="1821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16,5 %</w:t>
            </w:r>
          </w:p>
        </w:tc>
        <w:tc>
          <w:tcPr>
            <w:tcW w:w="1818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19 %</w:t>
            </w:r>
          </w:p>
        </w:tc>
      </w:tr>
      <w:tr w:rsidR="00D53518" w:rsidTr="00D53518">
        <w:tc>
          <w:tcPr>
            <w:tcW w:w="1199" w:type="dxa"/>
            <w:vMerge w:val="restart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 cinamonu</w:t>
            </w:r>
          </w:p>
        </w:tc>
        <w:tc>
          <w:tcPr>
            <w:tcW w:w="524" w:type="dxa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mm</w:t>
            </w:r>
            <w:r w:rsidRPr="00D53518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820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254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21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21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179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18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181, 3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D53518" w:rsidTr="00D53518">
        <w:tc>
          <w:tcPr>
            <w:tcW w:w="1199" w:type="dxa"/>
            <w:vMerge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dxa"/>
          </w:tcPr>
          <w:p w:rsidR="00D53518" w:rsidRDefault="00D53518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0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100 %</w:t>
            </w:r>
          </w:p>
        </w:tc>
        <w:tc>
          <w:tcPr>
            <w:tcW w:w="1821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43,7 %</w:t>
            </w:r>
          </w:p>
        </w:tc>
        <w:tc>
          <w:tcPr>
            <w:tcW w:w="1821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70,5 %</w:t>
            </w:r>
          </w:p>
        </w:tc>
        <w:tc>
          <w:tcPr>
            <w:tcW w:w="1818" w:type="dxa"/>
          </w:tcPr>
          <w:p w:rsidR="00D53518" w:rsidRDefault="00323CEE" w:rsidP="00B31B88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71,4 %</w:t>
            </w:r>
          </w:p>
        </w:tc>
      </w:tr>
    </w:tbl>
    <w:p w:rsidR="0070424C" w:rsidRDefault="0070424C" w:rsidP="009C0EC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23CEE" w:rsidRPr="00323CEE" w:rsidRDefault="009E5D3D" w:rsidP="009E5D3D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323CEE">
        <w:rPr>
          <w:rFonts w:ascii="Times New Roman" w:hAnsi="Times New Roman" w:cs="Times New Roman"/>
          <w:b/>
          <w:sz w:val="20"/>
          <w:szCs w:val="20"/>
        </w:rPr>
        <w:t>2</w:t>
      </w:r>
      <w:r w:rsidR="00323CEE" w:rsidRPr="000766E9">
        <w:rPr>
          <w:rFonts w:ascii="Times New Roman" w:hAnsi="Times New Roman" w:cs="Times New Roman"/>
          <w:b/>
          <w:sz w:val="20"/>
          <w:szCs w:val="20"/>
        </w:rPr>
        <w:t xml:space="preserve"> lentelė.</w:t>
      </w:r>
      <w:r w:rsidR="00323CEE" w:rsidRPr="000766E9">
        <w:rPr>
          <w:rFonts w:ascii="Times New Roman" w:hAnsi="Times New Roman" w:cs="Times New Roman"/>
          <w:sz w:val="20"/>
          <w:szCs w:val="20"/>
        </w:rPr>
        <w:t xml:space="preserve"> </w:t>
      </w:r>
      <w:r w:rsidR="00323CEE">
        <w:rPr>
          <w:rFonts w:ascii="Times New Roman" w:hAnsi="Times New Roman" w:cs="Times New Roman"/>
          <w:sz w:val="20"/>
          <w:szCs w:val="20"/>
        </w:rPr>
        <w:t xml:space="preserve">Pelėsio padengtas plotas </w:t>
      </w:r>
      <w:proofErr w:type="spellStart"/>
      <w:r w:rsidR="009C0ECC">
        <w:rPr>
          <w:rFonts w:ascii="Times New Roman" w:hAnsi="Times New Roman" w:cs="Times New Roman"/>
          <w:sz w:val="20"/>
          <w:szCs w:val="20"/>
        </w:rPr>
        <w:t>P</w:t>
      </w:r>
      <w:r w:rsidR="00323CEE">
        <w:rPr>
          <w:rFonts w:ascii="Times New Roman" w:hAnsi="Times New Roman" w:cs="Times New Roman"/>
          <w:sz w:val="20"/>
          <w:szCs w:val="20"/>
        </w:rPr>
        <w:t>etri</w:t>
      </w:r>
      <w:proofErr w:type="spellEnd"/>
      <w:r w:rsidR="00323CEE">
        <w:rPr>
          <w:rFonts w:ascii="Times New Roman" w:hAnsi="Times New Roman" w:cs="Times New Roman"/>
          <w:sz w:val="20"/>
          <w:szCs w:val="20"/>
        </w:rPr>
        <w:t xml:space="preserve"> lėkštelėse naudojant „Santa Maria“ cinamoną</w:t>
      </w:r>
    </w:p>
    <w:tbl>
      <w:tblPr>
        <w:tblStyle w:val="Lentelstinklelis"/>
        <w:tblW w:w="0" w:type="auto"/>
        <w:tblInd w:w="567" w:type="dxa"/>
        <w:tblLook w:val="04A0" w:firstRow="1" w:lastRow="0" w:firstColumn="1" w:lastColumn="0" w:noHBand="0" w:noVBand="1"/>
      </w:tblPr>
      <w:tblGrid>
        <w:gridCol w:w="1196"/>
        <w:gridCol w:w="660"/>
        <w:gridCol w:w="1787"/>
        <w:gridCol w:w="1788"/>
        <w:gridCol w:w="1788"/>
        <w:gridCol w:w="1784"/>
      </w:tblGrid>
      <w:tr w:rsidR="00323CEE" w:rsidTr="000A0D3A">
        <w:tc>
          <w:tcPr>
            <w:tcW w:w="1723" w:type="dxa"/>
            <w:gridSpan w:val="2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bandinys</w:t>
            </w:r>
          </w:p>
        </w:tc>
        <w:tc>
          <w:tcPr>
            <w:tcW w:w="1821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bandinys</w:t>
            </w:r>
          </w:p>
        </w:tc>
        <w:tc>
          <w:tcPr>
            <w:tcW w:w="1821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bandinys</w:t>
            </w:r>
          </w:p>
        </w:tc>
        <w:tc>
          <w:tcPr>
            <w:tcW w:w="1818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Vidurkis</w:t>
            </w:r>
          </w:p>
        </w:tc>
      </w:tr>
      <w:tr w:rsidR="00323CEE" w:rsidTr="000A0D3A">
        <w:tc>
          <w:tcPr>
            <w:tcW w:w="1199" w:type="dxa"/>
            <w:vMerge w:val="restart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Be</w:t>
            </w:r>
          </w:p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cinamono</w:t>
            </w:r>
          </w:p>
        </w:tc>
        <w:tc>
          <w:tcPr>
            <w:tcW w:w="524" w:type="dxa"/>
            <w:tcBorders>
              <w:left w:val="nil"/>
            </w:tcBorders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mm</w:t>
            </w:r>
            <w:r w:rsidRPr="00D53518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820" w:type="dxa"/>
          </w:tcPr>
          <w:p w:rsidR="00323CEE" w:rsidRDefault="00556E12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  <w:r w:rsidR="00215835">
              <w:rPr>
                <w:rFonts w:ascii="Times New Roman" w:hAnsi="Times New Roman" w:cs="Times New Roman"/>
                <w:sz w:val="24"/>
                <w:szCs w:val="24"/>
              </w:rPr>
              <w:t xml:space="preserve"> mm</w:t>
            </w:r>
            <w:r w:rsidR="00215835" w:rsidRPr="0021583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21" w:type="dxa"/>
          </w:tcPr>
          <w:p w:rsidR="00323CEE" w:rsidRDefault="00215835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 mm</w:t>
            </w:r>
            <w:r w:rsidRPr="0021583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21" w:type="dxa"/>
          </w:tcPr>
          <w:p w:rsidR="00323CEE" w:rsidRDefault="00215835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 mm</w:t>
            </w:r>
            <w:r w:rsidRPr="0021583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18" w:type="dxa"/>
          </w:tcPr>
          <w:p w:rsidR="00323CEE" w:rsidRDefault="00556E12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  <w:r w:rsidR="00215835">
              <w:rPr>
                <w:rFonts w:ascii="Times New Roman" w:hAnsi="Times New Roman" w:cs="Times New Roman"/>
                <w:sz w:val="24"/>
                <w:szCs w:val="24"/>
              </w:rPr>
              <w:t xml:space="preserve"> mm</w:t>
            </w:r>
            <w:r w:rsidR="00215835" w:rsidRPr="0021583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323CEE" w:rsidTr="000A0D3A">
        <w:tc>
          <w:tcPr>
            <w:tcW w:w="1199" w:type="dxa"/>
            <w:vMerge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dxa"/>
            <w:tcBorders>
              <w:left w:val="nil"/>
            </w:tcBorders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0" w:type="dxa"/>
          </w:tcPr>
          <w:p w:rsidR="00323CEE" w:rsidRDefault="00556E12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215835">
              <w:rPr>
                <w:rFonts w:ascii="Times New Roman" w:hAnsi="Times New Roman" w:cs="Times New Roman"/>
                <w:sz w:val="24"/>
                <w:szCs w:val="24"/>
              </w:rPr>
              <w:t xml:space="preserve"> %</w:t>
            </w:r>
          </w:p>
        </w:tc>
        <w:tc>
          <w:tcPr>
            <w:tcW w:w="1821" w:type="dxa"/>
          </w:tcPr>
          <w:p w:rsidR="00323CEE" w:rsidRDefault="00215835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14 %</w:t>
            </w:r>
          </w:p>
        </w:tc>
        <w:tc>
          <w:tcPr>
            <w:tcW w:w="1821" w:type="dxa"/>
          </w:tcPr>
          <w:p w:rsidR="00323CEE" w:rsidRDefault="00215835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20,1 %</w:t>
            </w:r>
          </w:p>
        </w:tc>
        <w:tc>
          <w:tcPr>
            <w:tcW w:w="1818" w:type="dxa"/>
          </w:tcPr>
          <w:p w:rsidR="00323CEE" w:rsidRDefault="00556E12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215835">
              <w:rPr>
                <w:rFonts w:ascii="Times New Roman" w:hAnsi="Times New Roman" w:cs="Times New Roman"/>
                <w:sz w:val="24"/>
                <w:szCs w:val="24"/>
              </w:rPr>
              <w:t xml:space="preserve"> %</w:t>
            </w:r>
          </w:p>
        </w:tc>
      </w:tr>
      <w:tr w:rsidR="00323CEE" w:rsidTr="000A0D3A">
        <w:tc>
          <w:tcPr>
            <w:tcW w:w="1199" w:type="dxa"/>
            <w:vMerge w:val="restart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 cinamonu</w:t>
            </w:r>
          </w:p>
        </w:tc>
        <w:tc>
          <w:tcPr>
            <w:tcW w:w="524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mm</w:t>
            </w:r>
            <w:r w:rsidRPr="00D53518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820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21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21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18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 mm</w:t>
            </w:r>
            <w:r w:rsidRPr="00323CE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323CEE" w:rsidTr="000A0D3A">
        <w:tc>
          <w:tcPr>
            <w:tcW w:w="1199" w:type="dxa"/>
            <w:vMerge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20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0 %</w:t>
            </w:r>
          </w:p>
        </w:tc>
        <w:tc>
          <w:tcPr>
            <w:tcW w:w="1821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0 %</w:t>
            </w:r>
          </w:p>
        </w:tc>
        <w:tc>
          <w:tcPr>
            <w:tcW w:w="1821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0 %</w:t>
            </w:r>
          </w:p>
        </w:tc>
        <w:tc>
          <w:tcPr>
            <w:tcW w:w="1818" w:type="dxa"/>
          </w:tcPr>
          <w:p w:rsidR="00323CEE" w:rsidRDefault="00323CEE" w:rsidP="000A0D3A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0 %</w:t>
            </w:r>
          </w:p>
        </w:tc>
      </w:tr>
    </w:tbl>
    <w:p w:rsidR="00323CEE" w:rsidRDefault="00323CEE" w:rsidP="00323CEE">
      <w:pPr>
        <w:spacing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E25209" w:rsidRDefault="00E25209" w:rsidP="00B31B88">
      <w:pPr>
        <w:spacing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23CEE" w:rsidRPr="00B31B88" w:rsidRDefault="00323CEE" w:rsidP="00B31B88">
      <w:pPr>
        <w:spacing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215835" w:rsidRDefault="00215835" w:rsidP="00B31B88">
      <w:pPr>
        <w:pStyle w:val="Sraopastraipa"/>
        <w:spacing w:line="360" w:lineRule="auto"/>
        <w:ind w:left="1287"/>
        <w:rPr>
          <w:rFonts w:ascii="Times New Roman" w:hAnsi="Times New Roman" w:cs="Times New Roman"/>
          <w:sz w:val="24"/>
          <w:szCs w:val="24"/>
        </w:rPr>
      </w:pPr>
    </w:p>
    <w:p w:rsidR="00215835" w:rsidRDefault="0021583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31B88" w:rsidRDefault="00215835" w:rsidP="00D43FD4">
      <w:pPr>
        <w:pStyle w:val="Sraopastraipa"/>
        <w:spacing w:line="360" w:lineRule="auto"/>
        <w:ind w:left="128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43FD4">
        <w:rPr>
          <w:rFonts w:ascii="Times New Roman" w:hAnsi="Times New Roman" w:cs="Times New Roman"/>
          <w:b/>
          <w:bCs/>
          <w:sz w:val="24"/>
          <w:szCs w:val="24"/>
        </w:rPr>
        <w:lastRenderedPageBreak/>
        <w:t>3.3</w:t>
      </w:r>
      <w:r w:rsidR="004D2B0C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D43FD4">
        <w:rPr>
          <w:rFonts w:ascii="Times New Roman" w:hAnsi="Times New Roman" w:cs="Times New Roman"/>
          <w:b/>
          <w:bCs/>
          <w:sz w:val="24"/>
          <w:szCs w:val="24"/>
        </w:rPr>
        <w:t xml:space="preserve"> Rezultatų analizė</w:t>
      </w:r>
    </w:p>
    <w:p w:rsidR="00D43FD4" w:rsidRPr="00D43FD4" w:rsidRDefault="00D43FD4" w:rsidP="00675181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43FD4">
        <w:rPr>
          <w:rFonts w:ascii="Times New Roman" w:hAnsi="Times New Roman" w:cs="Times New Roman"/>
          <w:sz w:val="24"/>
          <w:szCs w:val="24"/>
        </w:rPr>
        <w:t>Eksperimento metu gautų rezultatų vidurkiai pateikiami stulpelinėmis diagramomis:</w:t>
      </w:r>
    </w:p>
    <w:p w:rsidR="00D43FD4" w:rsidRPr="00D43FD4" w:rsidRDefault="00D43FD4" w:rsidP="00D43FD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lt-LT"/>
        </w:rPr>
        <w:drawing>
          <wp:inline distT="0" distB="0" distL="0" distR="0" wp14:anchorId="5ED09379" wp14:editId="2E7C89CB">
            <wp:extent cx="5474601" cy="2920181"/>
            <wp:effectExtent l="0" t="0" r="12065" b="13970"/>
            <wp:docPr id="1" name="Diagrama 1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FD86B3F-FE71-4864-B3EF-A4940867E35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D43FD4" w:rsidRDefault="00D43FD4" w:rsidP="00D43FD4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D43FD4">
        <w:rPr>
          <w:rFonts w:ascii="Times New Roman" w:eastAsiaTheme="minorEastAsia" w:hAnsi="Times New Roman" w:cs="Times New Roman"/>
          <w:b/>
          <w:sz w:val="20"/>
          <w:szCs w:val="20"/>
        </w:rPr>
        <w:t>1 diagrama.</w:t>
      </w:r>
      <w:r w:rsidRPr="00D43FD4">
        <w:rPr>
          <w:rFonts w:ascii="Times New Roman" w:eastAsiaTheme="minorEastAsia" w:hAnsi="Times New Roman" w:cs="Times New Roman"/>
          <w:sz w:val="20"/>
          <w:szCs w:val="20"/>
        </w:rPr>
        <w:t xml:space="preserve"> </w:t>
      </w:r>
      <w:r w:rsidRPr="00D43FD4">
        <w:rPr>
          <w:rFonts w:ascii="Times New Roman" w:hAnsi="Times New Roman" w:cs="Times New Roman"/>
          <w:sz w:val="20"/>
          <w:szCs w:val="20"/>
        </w:rPr>
        <w:t xml:space="preserve">Pelėsio </w:t>
      </w:r>
      <w:r w:rsidR="00A60B14" w:rsidRPr="00FA5CE8">
        <w:rPr>
          <w:rFonts w:ascii="Times New Roman" w:hAnsi="Times New Roman" w:cs="Times New Roman"/>
          <w:sz w:val="20"/>
          <w:szCs w:val="20"/>
        </w:rPr>
        <w:t>paplitimo</w:t>
      </w:r>
      <w:r w:rsidR="00A60B14">
        <w:rPr>
          <w:rFonts w:ascii="Times New Roman" w:hAnsi="Times New Roman" w:cs="Times New Roman"/>
          <w:sz w:val="20"/>
          <w:szCs w:val="20"/>
        </w:rPr>
        <w:t xml:space="preserve"> </w:t>
      </w:r>
      <w:r w:rsidRPr="00D43FD4">
        <w:rPr>
          <w:rFonts w:ascii="Times New Roman" w:hAnsi="Times New Roman" w:cs="Times New Roman"/>
          <w:sz w:val="20"/>
          <w:szCs w:val="20"/>
        </w:rPr>
        <w:t>plotas naudojant "</w:t>
      </w:r>
      <w:proofErr w:type="spellStart"/>
      <w:r w:rsidRPr="00D43FD4">
        <w:rPr>
          <w:rFonts w:ascii="Times New Roman" w:hAnsi="Times New Roman" w:cs="Times New Roman"/>
          <w:sz w:val="20"/>
          <w:szCs w:val="20"/>
        </w:rPr>
        <w:t>Sauda</w:t>
      </w:r>
      <w:proofErr w:type="spellEnd"/>
      <w:r w:rsidRPr="00D43FD4">
        <w:rPr>
          <w:rFonts w:ascii="Times New Roman" w:hAnsi="Times New Roman" w:cs="Times New Roman"/>
          <w:sz w:val="20"/>
          <w:szCs w:val="20"/>
        </w:rPr>
        <w:t>" cinamoną</w:t>
      </w:r>
    </w:p>
    <w:p w:rsidR="00D43FD4" w:rsidRDefault="00D43FD4" w:rsidP="000406A7">
      <w:pPr>
        <w:spacing w:line="360" w:lineRule="auto"/>
        <w:ind w:firstLine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Iš pateiktos diagramos matoma, kad </w:t>
      </w:r>
      <w:r w:rsidR="00A91FED">
        <w:rPr>
          <w:rFonts w:ascii="Times New Roman" w:eastAsiaTheme="minorEastAsia" w:hAnsi="Times New Roman" w:cs="Times New Roman"/>
          <w:sz w:val="24"/>
          <w:szCs w:val="24"/>
        </w:rPr>
        <w:t xml:space="preserve">priemaišų turintys </w:t>
      </w:r>
      <w:r>
        <w:rPr>
          <w:rFonts w:ascii="Times New Roman" w:eastAsiaTheme="minorEastAsia" w:hAnsi="Times New Roman" w:cs="Times New Roman"/>
          <w:sz w:val="24"/>
          <w:szCs w:val="24"/>
        </w:rPr>
        <w:t>„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Sauda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“ cinamono milteliai beveik 4 kartus paskatino </w:t>
      </w:r>
      <w:r w:rsidR="00A91FED">
        <w:rPr>
          <w:rFonts w:ascii="Times New Roman" w:eastAsiaTheme="minorEastAsia" w:hAnsi="Times New Roman" w:cs="Times New Roman"/>
          <w:sz w:val="24"/>
          <w:szCs w:val="24"/>
        </w:rPr>
        <w:t>pelėsinio grybo augimą.</w:t>
      </w:r>
    </w:p>
    <w:p w:rsidR="00A91FED" w:rsidRDefault="00A91FED" w:rsidP="00D43FD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A91FED" w:rsidRPr="00D43FD4" w:rsidRDefault="003F459D" w:rsidP="003F459D">
      <w:pPr>
        <w:spacing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noProof/>
          <w:lang w:eastAsia="lt-LT"/>
        </w:rPr>
        <w:drawing>
          <wp:inline distT="0" distB="0" distL="0" distR="0" wp14:anchorId="1CEF1DB3" wp14:editId="1C530ADC">
            <wp:extent cx="5451004" cy="2749099"/>
            <wp:effectExtent l="0" t="0" r="16510" b="13335"/>
            <wp:docPr id="4" name="Diagrama 4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B22049E-ECE3-4F60-860B-97F8045AD5F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3F459D" w:rsidRDefault="003F459D" w:rsidP="003F459D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Theme="minorEastAsia" w:hAnsi="Times New Roman" w:cs="Times New Roman"/>
          <w:b/>
          <w:sz w:val="20"/>
          <w:szCs w:val="20"/>
        </w:rPr>
        <w:t>2</w:t>
      </w:r>
      <w:r w:rsidRPr="00D43FD4">
        <w:rPr>
          <w:rFonts w:ascii="Times New Roman" w:eastAsiaTheme="minorEastAsia" w:hAnsi="Times New Roman" w:cs="Times New Roman"/>
          <w:b/>
          <w:sz w:val="20"/>
          <w:szCs w:val="20"/>
        </w:rPr>
        <w:t xml:space="preserve"> diagrama.</w:t>
      </w:r>
      <w:r w:rsidRPr="00D43FD4">
        <w:rPr>
          <w:rFonts w:ascii="Times New Roman" w:eastAsiaTheme="minorEastAsia" w:hAnsi="Times New Roman" w:cs="Times New Roman"/>
          <w:sz w:val="20"/>
          <w:szCs w:val="20"/>
        </w:rPr>
        <w:t xml:space="preserve"> </w:t>
      </w:r>
      <w:r w:rsidRPr="00D43FD4">
        <w:rPr>
          <w:rFonts w:ascii="Times New Roman" w:hAnsi="Times New Roman" w:cs="Times New Roman"/>
          <w:sz w:val="20"/>
          <w:szCs w:val="20"/>
        </w:rPr>
        <w:t xml:space="preserve">Pelėsio </w:t>
      </w:r>
      <w:r w:rsidR="00A60B14" w:rsidRPr="00FA5CE8">
        <w:rPr>
          <w:rFonts w:ascii="Times New Roman" w:hAnsi="Times New Roman" w:cs="Times New Roman"/>
          <w:sz w:val="20"/>
          <w:szCs w:val="20"/>
        </w:rPr>
        <w:t>paplitimo</w:t>
      </w:r>
      <w:r w:rsidR="00A60B14">
        <w:rPr>
          <w:rFonts w:ascii="Times New Roman" w:hAnsi="Times New Roman" w:cs="Times New Roman"/>
          <w:sz w:val="20"/>
          <w:szCs w:val="20"/>
        </w:rPr>
        <w:t xml:space="preserve"> </w:t>
      </w:r>
      <w:r w:rsidRPr="00D43FD4">
        <w:rPr>
          <w:rFonts w:ascii="Times New Roman" w:hAnsi="Times New Roman" w:cs="Times New Roman"/>
          <w:sz w:val="20"/>
          <w:szCs w:val="20"/>
        </w:rPr>
        <w:t>plotas naudojant "Sa</w:t>
      </w:r>
      <w:r>
        <w:rPr>
          <w:rFonts w:ascii="Times New Roman" w:hAnsi="Times New Roman" w:cs="Times New Roman"/>
          <w:sz w:val="20"/>
          <w:szCs w:val="20"/>
        </w:rPr>
        <w:t>nta Maria</w:t>
      </w:r>
      <w:r w:rsidRPr="00D43FD4">
        <w:rPr>
          <w:rFonts w:ascii="Times New Roman" w:hAnsi="Times New Roman" w:cs="Times New Roman"/>
          <w:sz w:val="20"/>
          <w:szCs w:val="20"/>
        </w:rPr>
        <w:t>" cinamoną</w:t>
      </w:r>
    </w:p>
    <w:p w:rsidR="003F459D" w:rsidRPr="003F459D" w:rsidRDefault="003F459D" w:rsidP="000406A7">
      <w:pPr>
        <w:spacing w:line="36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3F459D">
        <w:rPr>
          <w:rFonts w:ascii="Times New Roman" w:hAnsi="Times New Roman" w:cs="Times New Roman"/>
          <w:sz w:val="24"/>
          <w:szCs w:val="24"/>
        </w:rPr>
        <w:t xml:space="preserve">Iš pateiktos diagramos matoma, kad priemaišų neturintys „Santa Maria“ cinamono milteliai sustabdė </w:t>
      </w:r>
      <w:r w:rsidR="008225A0">
        <w:rPr>
          <w:rFonts w:ascii="Times New Roman" w:hAnsi="Times New Roman" w:cs="Times New Roman"/>
          <w:sz w:val="24"/>
          <w:szCs w:val="24"/>
        </w:rPr>
        <w:t>duoninio pelėsio</w:t>
      </w:r>
      <w:r w:rsidRPr="003F459D">
        <w:rPr>
          <w:rFonts w:ascii="Times New Roman" w:hAnsi="Times New Roman" w:cs="Times New Roman"/>
          <w:sz w:val="24"/>
          <w:szCs w:val="24"/>
        </w:rPr>
        <w:t xml:space="preserve"> augimą</w:t>
      </w:r>
      <w:r w:rsidR="00A60B14">
        <w:rPr>
          <w:rFonts w:ascii="Times New Roman" w:hAnsi="Times New Roman" w:cs="Times New Roman"/>
          <w:sz w:val="24"/>
          <w:szCs w:val="24"/>
        </w:rPr>
        <w:t xml:space="preserve"> </w:t>
      </w:r>
      <w:r w:rsidR="00A60B14" w:rsidRPr="00FA5CE8">
        <w:rPr>
          <w:rFonts w:ascii="Times New Roman" w:hAnsi="Times New Roman" w:cs="Times New Roman"/>
          <w:sz w:val="24"/>
          <w:szCs w:val="24"/>
        </w:rPr>
        <w:t>visu 100</w:t>
      </w:r>
      <w:r w:rsidR="00A60B14" w:rsidRPr="00FA5CE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FA5CE8">
        <w:rPr>
          <w:rFonts w:ascii="Times New Roman" w:hAnsi="Times New Roman" w:cs="Times New Roman"/>
          <w:sz w:val="24"/>
          <w:szCs w:val="24"/>
        </w:rPr>
        <w:t>.</w:t>
      </w:r>
    </w:p>
    <w:p w:rsidR="00D43FD4" w:rsidRDefault="00D43FD4" w:rsidP="00D43FD4">
      <w:pPr>
        <w:spacing w:line="360" w:lineRule="auto"/>
        <w:jc w:val="both"/>
        <w:rPr>
          <w:rFonts w:ascii="Times New Roman" w:eastAsiaTheme="minorEastAsia" w:hAnsi="Times New Roman" w:cs="Times New Roman"/>
          <w:sz w:val="20"/>
          <w:szCs w:val="20"/>
        </w:rPr>
      </w:pPr>
    </w:p>
    <w:p w:rsidR="00D43FD4" w:rsidRPr="00D43FD4" w:rsidRDefault="00D43FD4" w:rsidP="00D43FD4">
      <w:pPr>
        <w:pStyle w:val="Sraopastraipa"/>
        <w:spacing w:line="360" w:lineRule="auto"/>
        <w:ind w:left="1287"/>
        <w:jc w:val="both"/>
        <w:rPr>
          <w:rFonts w:ascii="Times New Roman" w:hAnsi="Times New Roman" w:cs="Times New Roman"/>
          <w:sz w:val="24"/>
          <w:szCs w:val="24"/>
        </w:rPr>
      </w:pPr>
    </w:p>
    <w:p w:rsidR="00EA4EAF" w:rsidRDefault="003F459D" w:rsidP="002454F3">
      <w:pPr>
        <w:pStyle w:val="Sraopastraipa"/>
        <w:spacing w:line="360" w:lineRule="auto"/>
        <w:ind w:left="128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F459D">
        <w:rPr>
          <w:rFonts w:ascii="Times New Roman" w:hAnsi="Times New Roman" w:cs="Times New Roman"/>
          <w:b/>
          <w:bCs/>
          <w:sz w:val="24"/>
          <w:szCs w:val="24"/>
        </w:rPr>
        <w:lastRenderedPageBreak/>
        <w:t>4. Išvados</w:t>
      </w:r>
    </w:p>
    <w:p w:rsidR="004D48EA" w:rsidRDefault="004D48EA" w:rsidP="00EA4EA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5CE8">
        <w:rPr>
          <w:rFonts w:ascii="Times New Roman" w:hAnsi="Times New Roman" w:cs="Times New Roman"/>
          <w:sz w:val="24"/>
          <w:szCs w:val="24"/>
        </w:rPr>
        <w:t xml:space="preserve">1. </w:t>
      </w:r>
      <w:r w:rsidR="004B065E">
        <w:rPr>
          <w:rFonts w:ascii="Times New Roman" w:hAnsi="Times New Roman" w:cs="Times New Roman"/>
          <w:sz w:val="24"/>
          <w:szCs w:val="24"/>
        </w:rPr>
        <w:t xml:space="preserve"> Išanalizavus surinktus literatūros šaltinius išsiaiškina, kad pelėsinių grybų augimui yra itin svarbus vanduo, kurio pritrūkus sustoja pelėsio vystymasis. Taip pat svarbi temperatūra, optimaliausia yra nuo 25°C iki 35°C. Geriausiai pelėsis vystosi rūgščioje aplinkoje (pH nuo 3 iki 6).</w:t>
      </w:r>
    </w:p>
    <w:p w:rsidR="00EA4EAF" w:rsidRDefault="00EA4EAF" w:rsidP="00EA4EAF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A4EAF"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Atlikus praktinį bandymą nustatyta, kad galimai priemaišų turint</w:t>
      </w:r>
      <w:r w:rsidR="0070424C">
        <w:rPr>
          <w:rFonts w:ascii="Times New Roman" w:hAnsi="Times New Roman" w:cs="Times New Roman"/>
          <w:sz w:val="24"/>
          <w:szCs w:val="24"/>
        </w:rPr>
        <w:t>ys</w:t>
      </w:r>
      <w:r>
        <w:rPr>
          <w:rFonts w:ascii="Times New Roman" w:hAnsi="Times New Roman" w:cs="Times New Roman"/>
          <w:sz w:val="24"/>
          <w:szCs w:val="24"/>
        </w:rPr>
        <w:t xml:space="preserve"> cinamon</w:t>
      </w:r>
      <w:r w:rsidR="0070424C">
        <w:rPr>
          <w:rFonts w:ascii="Times New Roman" w:hAnsi="Times New Roman" w:cs="Times New Roman"/>
          <w:sz w:val="24"/>
          <w:szCs w:val="24"/>
        </w:rPr>
        <w:t>o milteliai „</w:t>
      </w:r>
      <w:proofErr w:type="spellStart"/>
      <w:r w:rsidR="0070424C">
        <w:rPr>
          <w:rFonts w:ascii="Times New Roman" w:hAnsi="Times New Roman" w:cs="Times New Roman"/>
          <w:sz w:val="24"/>
          <w:szCs w:val="24"/>
        </w:rPr>
        <w:t>Sauda</w:t>
      </w:r>
      <w:proofErr w:type="spellEnd"/>
      <w:r w:rsidR="0070424C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 xml:space="preserve"> pelėsinio grybo </w:t>
      </w:r>
      <w:proofErr w:type="spellStart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Penicillium</w:t>
      </w:r>
      <w:proofErr w:type="spellEnd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Expansum</w:t>
      </w:r>
      <w:proofErr w:type="spellEnd"/>
      <w:r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="0070424C">
        <w:rPr>
          <w:rFonts w:ascii="Times New Roman" w:hAnsi="Times New Roman" w:cs="Times New Roman"/>
          <w:bCs/>
          <w:sz w:val="24"/>
          <w:szCs w:val="24"/>
        </w:rPr>
        <w:t>augimą paspartino. Grynos sudėties cinamono milteliai „</w:t>
      </w:r>
      <w:r w:rsidR="00112FB1">
        <w:rPr>
          <w:rFonts w:ascii="Times New Roman" w:hAnsi="Times New Roman" w:cs="Times New Roman"/>
          <w:bCs/>
          <w:sz w:val="24"/>
          <w:szCs w:val="24"/>
        </w:rPr>
        <w:t>Santa Maria“ pelėsio augimą sustabdė</w:t>
      </w:r>
      <w:r w:rsidR="00A60B14">
        <w:rPr>
          <w:rFonts w:ascii="Times New Roman" w:hAnsi="Times New Roman" w:cs="Times New Roman"/>
          <w:bCs/>
          <w:sz w:val="24"/>
          <w:szCs w:val="24"/>
        </w:rPr>
        <w:t xml:space="preserve"> 100</w:t>
      </w:r>
      <w:r w:rsidR="002454F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60B14">
        <w:rPr>
          <w:rFonts w:ascii="Times New Roman" w:hAnsi="Times New Roman" w:cs="Times New Roman"/>
          <w:bCs/>
          <w:sz w:val="24"/>
          <w:szCs w:val="24"/>
        </w:rPr>
        <w:t>%</w:t>
      </w:r>
      <w:r w:rsidR="00112FB1">
        <w:rPr>
          <w:rFonts w:ascii="Times New Roman" w:hAnsi="Times New Roman" w:cs="Times New Roman"/>
          <w:bCs/>
          <w:sz w:val="24"/>
          <w:szCs w:val="24"/>
        </w:rPr>
        <w:t>.</w:t>
      </w:r>
    </w:p>
    <w:p w:rsidR="004D48EA" w:rsidRDefault="00112FB1" w:rsidP="004D48EA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3. Atlikus eksperimentą laboratorijoje nustatyta, kad duonos pelėsio </w:t>
      </w:r>
      <w:proofErr w:type="spellStart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Penicillium</w:t>
      </w:r>
      <w:proofErr w:type="spellEnd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Expansum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D48EA">
        <w:rPr>
          <w:rFonts w:ascii="Times New Roman" w:hAnsi="Times New Roman" w:cs="Times New Roman"/>
          <w:bCs/>
          <w:sz w:val="24"/>
          <w:szCs w:val="24"/>
        </w:rPr>
        <w:t>grybo augim</w:t>
      </w:r>
      <w:r w:rsidR="00124E0E">
        <w:rPr>
          <w:rFonts w:ascii="Times New Roman" w:hAnsi="Times New Roman" w:cs="Times New Roman"/>
          <w:bCs/>
          <w:sz w:val="24"/>
          <w:szCs w:val="24"/>
        </w:rPr>
        <w:t>ą</w:t>
      </w:r>
      <w:r w:rsidR="004D48EA">
        <w:rPr>
          <w:rFonts w:ascii="Times New Roman" w:hAnsi="Times New Roman" w:cs="Times New Roman"/>
          <w:bCs/>
          <w:sz w:val="24"/>
          <w:szCs w:val="24"/>
        </w:rPr>
        <w:t xml:space="preserve"> cinamonas </w:t>
      </w:r>
      <w:r w:rsidR="00124E0E">
        <w:rPr>
          <w:rFonts w:ascii="Times New Roman" w:hAnsi="Times New Roman" w:cs="Times New Roman"/>
          <w:bCs/>
          <w:sz w:val="24"/>
          <w:szCs w:val="24"/>
        </w:rPr>
        <w:t>paveikė taip pat</w:t>
      </w:r>
      <w:r w:rsidR="004D48EA">
        <w:rPr>
          <w:rFonts w:ascii="Times New Roman" w:hAnsi="Times New Roman" w:cs="Times New Roman"/>
          <w:bCs/>
          <w:sz w:val="24"/>
          <w:szCs w:val="24"/>
        </w:rPr>
        <w:t xml:space="preserve"> kaip ir praktinio bandymo metu, t. y. </w:t>
      </w:r>
      <w:r w:rsidR="004D48EA">
        <w:rPr>
          <w:rFonts w:ascii="Times New Roman" w:hAnsi="Times New Roman" w:cs="Times New Roman"/>
          <w:sz w:val="24"/>
          <w:szCs w:val="24"/>
        </w:rPr>
        <w:t>galimai priemaišų turintys cinamono milteliai „</w:t>
      </w:r>
      <w:proofErr w:type="spellStart"/>
      <w:r w:rsidR="004D48EA">
        <w:rPr>
          <w:rFonts w:ascii="Times New Roman" w:hAnsi="Times New Roman" w:cs="Times New Roman"/>
          <w:sz w:val="24"/>
          <w:szCs w:val="24"/>
        </w:rPr>
        <w:t>Sauda</w:t>
      </w:r>
      <w:proofErr w:type="spellEnd"/>
      <w:r w:rsidR="004D48EA">
        <w:rPr>
          <w:rFonts w:ascii="Times New Roman" w:hAnsi="Times New Roman" w:cs="Times New Roman"/>
          <w:sz w:val="24"/>
          <w:szCs w:val="24"/>
        </w:rPr>
        <w:t xml:space="preserve">“ pelėsinio grybo </w:t>
      </w:r>
      <w:proofErr w:type="spellStart"/>
      <w:r w:rsidR="004D48EA"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Penicillium</w:t>
      </w:r>
      <w:proofErr w:type="spellEnd"/>
      <w:r w:rsidR="004D48EA"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="004D48EA"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Expansum</w:t>
      </w:r>
      <w:proofErr w:type="spellEnd"/>
      <w:r w:rsidR="004D48EA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="004D48EA">
        <w:rPr>
          <w:rFonts w:ascii="Times New Roman" w:hAnsi="Times New Roman" w:cs="Times New Roman"/>
          <w:bCs/>
          <w:sz w:val="24"/>
          <w:szCs w:val="24"/>
        </w:rPr>
        <w:t>augimą paspartino</w:t>
      </w:r>
      <w:r w:rsidR="00124E0E">
        <w:rPr>
          <w:rFonts w:ascii="Times New Roman" w:hAnsi="Times New Roman" w:cs="Times New Roman"/>
          <w:bCs/>
          <w:sz w:val="24"/>
          <w:szCs w:val="24"/>
        </w:rPr>
        <w:t>, o g</w:t>
      </w:r>
      <w:r w:rsidR="004D48EA">
        <w:rPr>
          <w:rFonts w:ascii="Times New Roman" w:hAnsi="Times New Roman" w:cs="Times New Roman"/>
          <w:bCs/>
          <w:sz w:val="24"/>
          <w:szCs w:val="24"/>
        </w:rPr>
        <w:t>rynos sudėties cinamono milteliai „Santa Maria“ pelėsio augimą sustabdė</w:t>
      </w:r>
      <w:r w:rsidR="002454F3">
        <w:rPr>
          <w:rFonts w:ascii="Times New Roman" w:hAnsi="Times New Roman" w:cs="Times New Roman"/>
          <w:bCs/>
          <w:sz w:val="24"/>
          <w:szCs w:val="24"/>
        </w:rPr>
        <w:t xml:space="preserve"> 100 %.</w:t>
      </w:r>
    </w:p>
    <w:p w:rsidR="00112FB1" w:rsidRPr="00112FB1" w:rsidRDefault="00112FB1" w:rsidP="00EA4EA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D36A9" w:rsidRPr="008225A0" w:rsidRDefault="00EA4EAF" w:rsidP="008225A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A4EAF" w:rsidRDefault="000D36A9" w:rsidP="000D36A9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D36A9">
        <w:rPr>
          <w:rFonts w:ascii="Times New Roman" w:hAnsi="Times New Roman" w:cs="Times New Roman"/>
          <w:b/>
          <w:bCs/>
          <w:sz w:val="24"/>
          <w:szCs w:val="24"/>
        </w:rPr>
        <w:lastRenderedPageBreak/>
        <w:t>6. Literatūros sąrašas</w:t>
      </w:r>
    </w:p>
    <w:p w:rsidR="00BB473E" w:rsidRDefault="000D36A9" w:rsidP="000D36A9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B473E">
        <w:rPr>
          <w:rFonts w:ascii="Times New Roman" w:hAnsi="Times New Roman" w:cs="Times New Roman"/>
          <w:b/>
          <w:bCs/>
          <w:sz w:val="24"/>
          <w:szCs w:val="24"/>
        </w:rPr>
        <w:t>Knygos</w:t>
      </w:r>
      <w:r w:rsidR="008D3B0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124E0E" w:rsidRPr="00124E0E" w:rsidRDefault="00FA5CE8" w:rsidP="000D36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124E0E">
        <w:rPr>
          <w:rFonts w:ascii="Times New Roman" w:hAnsi="Times New Roman" w:cs="Times New Roman"/>
          <w:sz w:val="24"/>
          <w:szCs w:val="24"/>
        </w:rPr>
        <w:t xml:space="preserve">Girdzijauskas V., </w:t>
      </w:r>
      <w:proofErr w:type="spellStart"/>
      <w:r w:rsidR="00124E0E">
        <w:rPr>
          <w:rFonts w:ascii="Times New Roman" w:hAnsi="Times New Roman" w:cs="Times New Roman"/>
          <w:sz w:val="24"/>
          <w:szCs w:val="24"/>
        </w:rPr>
        <w:t>Vikonytė</w:t>
      </w:r>
      <w:proofErr w:type="spellEnd"/>
      <w:r w:rsidR="00124E0E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124E0E">
        <w:rPr>
          <w:rFonts w:ascii="Times New Roman" w:hAnsi="Times New Roman" w:cs="Times New Roman"/>
          <w:sz w:val="24"/>
          <w:szCs w:val="24"/>
        </w:rPr>
        <w:t>Vasiljevienė</w:t>
      </w:r>
      <w:proofErr w:type="spellEnd"/>
      <w:r w:rsidR="00124E0E">
        <w:rPr>
          <w:rFonts w:ascii="Times New Roman" w:hAnsi="Times New Roman" w:cs="Times New Roman"/>
          <w:sz w:val="24"/>
          <w:szCs w:val="24"/>
        </w:rPr>
        <w:t xml:space="preserve"> D. Mikrobiologija – V.: Mokslas, 1976.</w:t>
      </w:r>
    </w:p>
    <w:p w:rsidR="00BB473E" w:rsidRDefault="00FA5CE8" w:rsidP="000D36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BB473E">
        <w:rPr>
          <w:rFonts w:ascii="Times New Roman" w:hAnsi="Times New Roman" w:cs="Times New Roman"/>
          <w:sz w:val="24"/>
          <w:szCs w:val="24"/>
        </w:rPr>
        <w:t>Grubliauskas  L. Maisto produktų biologija – V.: Mintis, 1968.</w:t>
      </w:r>
    </w:p>
    <w:p w:rsidR="00BB473E" w:rsidRDefault="00FA5CE8" w:rsidP="000D36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BB473E">
        <w:rPr>
          <w:rFonts w:ascii="Times New Roman" w:hAnsi="Times New Roman" w:cs="Times New Roman"/>
          <w:sz w:val="24"/>
          <w:szCs w:val="24"/>
        </w:rPr>
        <w:t xml:space="preserve">Pečiulytė D., </w:t>
      </w:r>
      <w:proofErr w:type="spellStart"/>
      <w:r w:rsidR="00BB473E">
        <w:rPr>
          <w:rFonts w:ascii="Times New Roman" w:hAnsi="Times New Roman" w:cs="Times New Roman"/>
          <w:sz w:val="24"/>
          <w:szCs w:val="24"/>
        </w:rPr>
        <w:t>Bridžiuvienė</w:t>
      </w:r>
      <w:proofErr w:type="spellEnd"/>
      <w:r w:rsidR="00BB473E">
        <w:rPr>
          <w:rFonts w:ascii="Times New Roman" w:hAnsi="Times New Roman" w:cs="Times New Roman"/>
          <w:sz w:val="24"/>
          <w:szCs w:val="24"/>
        </w:rPr>
        <w:t xml:space="preserve"> D. Lietuvos grybai II: </w:t>
      </w:r>
      <w:proofErr w:type="spellStart"/>
      <w:r w:rsidR="00BB473E">
        <w:rPr>
          <w:rFonts w:ascii="Times New Roman" w:hAnsi="Times New Roman" w:cs="Times New Roman"/>
          <w:sz w:val="24"/>
          <w:szCs w:val="24"/>
        </w:rPr>
        <w:t>Pelėsiečiai</w:t>
      </w:r>
      <w:proofErr w:type="spellEnd"/>
      <w:r w:rsidR="00BB473E">
        <w:rPr>
          <w:rFonts w:ascii="Times New Roman" w:hAnsi="Times New Roman" w:cs="Times New Roman"/>
          <w:sz w:val="24"/>
          <w:szCs w:val="24"/>
        </w:rPr>
        <w:t xml:space="preserve"> – V.: Botanikos instituto leidykla, 2008.</w:t>
      </w:r>
    </w:p>
    <w:p w:rsidR="00FA5CE8" w:rsidRPr="00FA5CE8" w:rsidRDefault="00FA5CE8" w:rsidP="000D36A9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A5CE8">
        <w:rPr>
          <w:rFonts w:ascii="Times New Roman" w:hAnsi="Times New Roman" w:cs="Times New Roman"/>
          <w:b/>
          <w:bCs/>
          <w:sz w:val="24"/>
          <w:szCs w:val="24"/>
        </w:rPr>
        <w:t>Straipsnis iš elektroninio žurnalo</w:t>
      </w:r>
    </w:p>
    <w:p w:rsidR="00FA5CE8" w:rsidRPr="0031249C" w:rsidRDefault="00FA5CE8" w:rsidP="0031249C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Antifungal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Activity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Cinnamon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Oil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Olive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Oil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against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i/>
          <w:iCs/>
          <w:sz w:val="24"/>
          <w:szCs w:val="24"/>
        </w:rPr>
        <w:t>Candida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Spp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Isolated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from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Blood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Stream</w:t>
      </w:r>
      <w:proofErr w:type="spellEnd"/>
      <w:r w:rsidR="0031249C" w:rsidRPr="003124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249C" w:rsidRPr="0031249C">
        <w:rPr>
          <w:rFonts w:ascii="Times New Roman" w:hAnsi="Times New Roman" w:cs="Times New Roman"/>
          <w:sz w:val="24"/>
          <w:szCs w:val="24"/>
        </w:rPr>
        <w:t>Infections</w:t>
      </w:r>
      <w:proofErr w:type="spellEnd"/>
      <w:r w:rsidR="0031249C">
        <w:rPr>
          <w:rFonts w:ascii="Times New Roman" w:hAnsi="Times New Roman" w:cs="Times New Roman"/>
          <w:sz w:val="24"/>
          <w:szCs w:val="24"/>
        </w:rPr>
        <w:t>. Prieiga per internetą:</w:t>
      </w:r>
      <w:r w:rsidR="0031249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A5CE8">
        <w:rPr>
          <w:rFonts w:ascii="Times New Roman" w:hAnsi="Times New Roman" w:cs="Times New Roman"/>
          <w:sz w:val="24"/>
          <w:szCs w:val="24"/>
        </w:rPr>
        <w:t>https://www.ncbi.nlm.nih.gov/pmc/articles/PMC5028442/</w:t>
      </w:r>
    </w:p>
    <w:p w:rsidR="009F7D0A" w:rsidRDefault="009F7D0A" w:rsidP="000D36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F7D0A" w:rsidRDefault="009F7D0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B473E" w:rsidRDefault="009F7D0A" w:rsidP="009F7D0A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7</w:t>
      </w:r>
      <w:r w:rsidRPr="009F7D0A">
        <w:rPr>
          <w:rFonts w:ascii="Times New Roman" w:hAnsi="Times New Roman" w:cs="Times New Roman"/>
          <w:b/>
          <w:bCs/>
          <w:sz w:val="24"/>
          <w:szCs w:val="24"/>
        </w:rPr>
        <w:t>. Priedai</w:t>
      </w:r>
    </w:p>
    <w:p w:rsidR="009F7D0A" w:rsidRP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F7D0A">
        <w:rPr>
          <w:noProof/>
          <w:sz w:val="20"/>
          <w:szCs w:val="20"/>
          <w:lang w:eastAsia="lt-LT"/>
        </w:rPr>
        <w:drawing>
          <wp:inline distT="0" distB="0" distL="0" distR="0">
            <wp:extent cx="3301148" cy="2246756"/>
            <wp:effectExtent l="0" t="6350" r="7620" b="762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65" t="349" r="6866" b="-349"/>
                    <a:stretch/>
                  </pic:blipFill>
                  <pic:spPr bwMode="auto">
                    <a:xfrm rot="5400000">
                      <a:off x="0" y="0"/>
                      <a:ext cx="3314486" cy="2255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F7D0A">
        <w:rPr>
          <w:rFonts w:ascii="Times New Roman" w:hAnsi="Times New Roman" w:cs="Times New Roman"/>
          <w:sz w:val="20"/>
          <w:szCs w:val="20"/>
        </w:rPr>
        <w:t xml:space="preserve">                                  </w:t>
      </w:r>
      <w:r w:rsidRPr="009F7D0A">
        <w:rPr>
          <w:noProof/>
          <w:sz w:val="20"/>
          <w:szCs w:val="20"/>
          <w:lang w:eastAsia="lt-LT"/>
        </w:rPr>
        <w:drawing>
          <wp:inline distT="0" distB="0" distL="0" distR="0">
            <wp:extent cx="3263351" cy="2245076"/>
            <wp:effectExtent l="0" t="5080" r="8255" b="8255"/>
            <wp:docPr id="13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6" r="10415"/>
                    <a:stretch/>
                  </pic:blipFill>
                  <pic:spPr bwMode="auto">
                    <a:xfrm rot="5400000">
                      <a:off x="0" y="0"/>
                      <a:ext cx="3290560" cy="226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F7D0A">
        <w:rPr>
          <w:rFonts w:ascii="Times New Roman" w:hAnsi="Times New Roman" w:cs="Times New Roman"/>
          <w:sz w:val="20"/>
          <w:szCs w:val="20"/>
        </w:rPr>
        <w:t xml:space="preserve">  </w:t>
      </w:r>
    </w:p>
    <w:p w:rsid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DB74EF">
        <w:rPr>
          <w:rFonts w:ascii="Times New Roman" w:hAnsi="Times New Roman" w:cs="Times New Roman"/>
          <w:b/>
          <w:bCs/>
          <w:sz w:val="20"/>
          <w:szCs w:val="20"/>
        </w:rPr>
        <w:t>9 pav</w:t>
      </w:r>
      <w:r w:rsidRPr="009F7D0A">
        <w:rPr>
          <w:rFonts w:ascii="Times New Roman" w:hAnsi="Times New Roman" w:cs="Times New Roman"/>
          <w:sz w:val="20"/>
          <w:szCs w:val="20"/>
        </w:rPr>
        <w:t>. Cinamonas „</w:t>
      </w:r>
      <w:proofErr w:type="spellStart"/>
      <w:r w:rsidRPr="009F7D0A">
        <w:rPr>
          <w:rFonts w:ascii="Times New Roman" w:hAnsi="Times New Roman" w:cs="Times New Roman"/>
          <w:sz w:val="20"/>
          <w:szCs w:val="20"/>
        </w:rPr>
        <w:t>Sauda</w:t>
      </w:r>
      <w:proofErr w:type="spellEnd"/>
      <w:r w:rsidRPr="009F7D0A">
        <w:rPr>
          <w:rFonts w:ascii="Times New Roman" w:hAnsi="Times New Roman" w:cs="Times New Roman"/>
          <w:sz w:val="20"/>
          <w:szCs w:val="20"/>
        </w:rPr>
        <w:t xml:space="preserve">“ </w:t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</w:t>
      </w:r>
      <w:r w:rsidRPr="00DB74EF">
        <w:rPr>
          <w:rFonts w:ascii="Times New Roman" w:hAnsi="Times New Roman" w:cs="Times New Roman"/>
          <w:b/>
          <w:bCs/>
          <w:sz w:val="20"/>
          <w:szCs w:val="20"/>
        </w:rPr>
        <w:t>10 pav</w:t>
      </w:r>
      <w:r>
        <w:rPr>
          <w:rFonts w:ascii="Times New Roman" w:hAnsi="Times New Roman" w:cs="Times New Roman"/>
          <w:sz w:val="20"/>
          <w:szCs w:val="20"/>
        </w:rPr>
        <w:t>. Cinamonas „Santa Maria“</w:t>
      </w:r>
    </w:p>
    <w:p w:rsid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lt-LT"/>
        </w:rPr>
        <w:drawing>
          <wp:inline distT="0" distB="0" distL="0" distR="0">
            <wp:extent cx="3395415" cy="2340275"/>
            <wp:effectExtent l="0" t="5715" r="8890" b="8890"/>
            <wp:docPr id="14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5" t="6189" r="13568" b="-983"/>
                    <a:stretch/>
                  </pic:blipFill>
                  <pic:spPr bwMode="auto">
                    <a:xfrm rot="16200000">
                      <a:off x="0" y="0"/>
                      <a:ext cx="3416172" cy="2354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                      </w:t>
      </w:r>
      <w:r>
        <w:rPr>
          <w:noProof/>
          <w:lang w:eastAsia="lt-LT"/>
        </w:rPr>
        <w:drawing>
          <wp:inline distT="0" distB="0" distL="0" distR="0">
            <wp:extent cx="3361151" cy="2316258"/>
            <wp:effectExtent l="8255" t="0" r="0" b="0"/>
            <wp:docPr id="15" name="Paveikslėli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4" t="1" r="10934" b="476"/>
                    <a:stretch/>
                  </pic:blipFill>
                  <pic:spPr bwMode="auto">
                    <a:xfrm rot="16200000">
                      <a:off x="0" y="0"/>
                      <a:ext cx="3385070" cy="2332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DB74EF">
        <w:rPr>
          <w:rFonts w:ascii="Times New Roman" w:hAnsi="Times New Roman" w:cs="Times New Roman"/>
          <w:b/>
          <w:bCs/>
          <w:sz w:val="20"/>
          <w:szCs w:val="20"/>
        </w:rPr>
        <w:t>11 pav</w:t>
      </w:r>
      <w:r>
        <w:rPr>
          <w:rFonts w:ascii="Times New Roman" w:hAnsi="Times New Roman" w:cs="Times New Roman"/>
          <w:sz w:val="20"/>
          <w:szCs w:val="20"/>
        </w:rPr>
        <w:t xml:space="preserve">. Praktinio įvertinimo bandiniai                                       </w:t>
      </w:r>
      <w:r w:rsidRPr="00DB74EF">
        <w:rPr>
          <w:rFonts w:ascii="Times New Roman" w:hAnsi="Times New Roman" w:cs="Times New Roman"/>
          <w:b/>
          <w:bCs/>
          <w:sz w:val="20"/>
          <w:szCs w:val="20"/>
        </w:rPr>
        <w:t>12 pav</w:t>
      </w:r>
      <w:r>
        <w:rPr>
          <w:rFonts w:ascii="Times New Roman" w:hAnsi="Times New Roman" w:cs="Times New Roman"/>
          <w:sz w:val="20"/>
          <w:szCs w:val="20"/>
        </w:rPr>
        <w:t>. Praktinio įvertinimo bandiniai maišeliuose</w:t>
      </w:r>
    </w:p>
    <w:p w:rsidR="009C0ECC" w:rsidRDefault="009C0ECC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lt-LT"/>
        </w:rPr>
        <w:lastRenderedPageBreak/>
        <w:drawing>
          <wp:inline distT="0" distB="0" distL="0" distR="0">
            <wp:extent cx="2231303" cy="3492000"/>
            <wp:effectExtent l="0" t="0" r="0" b="0"/>
            <wp:docPr id="16" name="Paveikslėli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01" r="8136" b="2413"/>
                    <a:stretch/>
                  </pic:blipFill>
                  <pic:spPr bwMode="auto">
                    <a:xfrm>
                      <a:off x="0" y="0"/>
                      <a:ext cx="2266883" cy="3547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   </w:t>
      </w:r>
      <w:r>
        <w:rPr>
          <w:noProof/>
          <w:lang w:eastAsia="lt-LT"/>
        </w:rPr>
        <w:drawing>
          <wp:inline distT="0" distB="0" distL="0" distR="0">
            <wp:extent cx="3490104" cy="2232000"/>
            <wp:effectExtent l="635" t="0" r="0" b="0"/>
            <wp:docPr id="17" name="Paveikslėli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1" t="1" r="7942" b="-456"/>
                    <a:stretch/>
                  </pic:blipFill>
                  <pic:spPr bwMode="auto">
                    <a:xfrm rot="5400000">
                      <a:off x="0" y="0"/>
                      <a:ext cx="3499151" cy="223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DB74EF">
        <w:rPr>
          <w:rFonts w:ascii="Times New Roman" w:hAnsi="Times New Roman" w:cs="Times New Roman"/>
          <w:b/>
          <w:bCs/>
          <w:sz w:val="20"/>
          <w:szCs w:val="20"/>
        </w:rPr>
        <w:t xml:space="preserve">13 pav. </w:t>
      </w:r>
      <w:r>
        <w:rPr>
          <w:rFonts w:ascii="Times New Roman" w:hAnsi="Times New Roman" w:cs="Times New Roman"/>
          <w:sz w:val="20"/>
          <w:szCs w:val="20"/>
        </w:rPr>
        <w:t xml:space="preserve">Mitybinė terpė                                                                  </w:t>
      </w:r>
      <w:r w:rsidRPr="00DB74EF">
        <w:rPr>
          <w:rFonts w:ascii="Times New Roman" w:hAnsi="Times New Roman" w:cs="Times New Roman"/>
          <w:b/>
          <w:bCs/>
          <w:sz w:val="20"/>
          <w:szCs w:val="20"/>
        </w:rPr>
        <w:t>14 pav.</w:t>
      </w:r>
      <w:r>
        <w:rPr>
          <w:rFonts w:ascii="Times New Roman" w:hAnsi="Times New Roman" w:cs="Times New Roman"/>
          <w:sz w:val="20"/>
          <w:szCs w:val="20"/>
        </w:rPr>
        <w:t xml:space="preserve"> Mitybinės terpės ruošimas</w:t>
      </w:r>
    </w:p>
    <w:p w:rsid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lt-LT"/>
        </w:rPr>
        <w:drawing>
          <wp:inline distT="0" distB="0" distL="0" distR="0">
            <wp:extent cx="3053322" cy="2311467"/>
            <wp:effectExtent l="8890" t="0" r="3810" b="3810"/>
            <wp:docPr id="18" name="Paveikslėlis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9" t="154" r="18913" b="1055"/>
                    <a:stretch/>
                  </pic:blipFill>
                  <pic:spPr bwMode="auto">
                    <a:xfrm rot="5400000">
                      <a:off x="0" y="0"/>
                      <a:ext cx="3070900" cy="2324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 xml:space="preserve">                             </w:t>
      </w:r>
      <w:r>
        <w:rPr>
          <w:noProof/>
          <w:lang w:eastAsia="lt-LT"/>
        </w:rPr>
        <w:drawing>
          <wp:inline distT="0" distB="0" distL="0" distR="0">
            <wp:extent cx="3048044" cy="2282328"/>
            <wp:effectExtent l="1905" t="0" r="1905" b="1905"/>
            <wp:docPr id="19" name="Paveikslėlis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33" r="13554"/>
                    <a:stretch/>
                  </pic:blipFill>
                  <pic:spPr bwMode="auto">
                    <a:xfrm rot="5400000">
                      <a:off x="0" y="0"/>
                      <a:ext cx="3062965" cy="229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7D0A" w:rsidRDefault="009F7D0A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DB74EF">
        <w:rPr>
          <w:rFonts w:ascii="Times New Roman" w:hAnsi="Times New Roman" w:cs="Times New Roman"/>
          <w:b/>
          <w:bCs/>
          <w:sz w:val="20"/>
          <w:szCs w:val="20"/>
        </w:rPr>
        <w:t>15 pav.</w:t>
      </w:r>
      <w:r>
        <w:rPr>
          <w:rFonts w:ascii="Times New Roman" w:hAnsi="Times New Roman" w:cs="Times New Roman"/>
          <w:sz w:val="20"/>
          <w:szCs w:val="20"/>
        </w:rPr>
        <w:t xml:space="preserve"> Duona pelėsio tirpalui                                                     </w:t>
      </w:r>
      <w:r w:rsidRPr="00DB74EF">
        <w:rPr>
          <w:rFonts w:ascii="Times New Roman" w:hAnsi="Times New Roman" w:cs="Times New Roman"/>
          <w:b/>
          <w:bCs/>
          <w:sz w:val="20"/>
          <w:szCs w:val="20"/>
        </w:rPr>
        <w:t>16 pav.</w:t>
      </w:r>
      <w:r>
        <w:rPr>
          <w:rFonts w:ascii="Times New Roman" w:hAnsi="Times New Roman" w:cs="Times New Roman"/>
          <w:sz w:val="20"/>
          <w:szCs w:val="20"/>
        </w:rPr>
        <w:t xml:space="preserve"> Pelėsio tirpalas</w:t>
      </w:r>
    </w:p>
    <w:p w:rsidR="00E12D24" w:rsidRDefault="00E12D24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31249C" w:rsidRDefault="0031249C" w:rsidP="00FC1D23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31249C" w:rsidRDefault="0031249C" w:rsidP="00FC1D23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31249C" w:rsidRDefault="0031249C" w:rsidP="00FC1D23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31249C" w:rsidRDefault="0031249C" w:rsidP="00FC1D23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31249C" w:rsidRDefault="0031249C" w:rsidP="00FC1D23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31249C" w:rsidRDefault="0031249C" w:rsidP="009C0ECC">
      <w:pPr>
        <w:spacing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9C0ECC">
        <w:rPr>
          <w:rFonts w:ascii="Times New Roman" w:hAnsi="Times New Roman" w:cs="Times New Roman"/>
          <w:sz w:val="24"/>
          <w:szCs w:val="24"/>
        </w:rPr>
        <w:lastRenderedPageBreak/>
        <w:t>Petri</w:t>
      </w:r>
      <w:proofErr w:type="spellEnd"/>
      <w:r w:rsidRPr="009C0ECC">
        <w:rPr>
          <w:rFonts w:ascii="Times New Roman" w:hAnsi="Times New Roman" w:cs="Times New Roman"/>
          <w:sz w:val="24"/>
          <w:szCs w:val="24"/>
        </w:rPr>
        <w:t xml:space="preserve"> lėkštelės, kuriose išauginta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Penicillium</w:t>
      </w:r>
      <w:proofErr w:type="spellEnd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675181">
        <w:rPr>
          <w:rFonts w:ascii="Times New Roman" w:hAnsi="Times New Roman" w:cs="Times New Roman"/>
          <w:bCs/>
          <w:i/>
          <w:iCs/>
          <w:sz w:val="24"/>
          <w:szCs w:val="24"/>
        </w:rPr>
        <w:t>Expansum</w:t>
      </w:r>
      <w:proofErr w:type="spellEnd"/>
      <w:r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="009C0ECC">
        <w:rPr>
          <w:rFonts w:ascii="Times New Roman" w:hAnsi="Times New Roman" w:cs="Times New Roman"/>
          <w:bCs/>
          <w:sz w:val="24"/>
          <w:szCs w:val="24"/>
        </w:rPr>
        <w:t>grybo kultūra (ant agaro mitybinės terpės):</w:t>
      </w:r>
    </w:p>
    <w:p w:rsidR="009C0ECC" w:rsidRPr="009C0ECC" w:rsidRDefault="009C0ECC" w:rsidP="009C0ECC">
      <w:pPr>
        <w:spacing w:line="240" w:lineRule="auto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E12D24" w:rsidRPr="009C0ECC" w:rsidRDefault="00FC1D23" w:rsidP="009C0ECC">
      <w:pPr>
        <w:spacing w:line="240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9C0ECC">
        <w:rPr>
          <w:rFonts w:ascii="Times New Roman" w:hAnsi="Times New Roman" w:cs="Times New Roman"/>
          <w:b/>
          <w:bCs/>
          <w:noProof/>
          <w:lang w:eastAsia="lt-LT"/>
        </w:rPr>
        <w:drawing>
          <wp:inline distT="0" distB="0" distL="0" distR="0">
            <wp:extent cx="1619770" cy="1620000"/>
            <wp:effectExtent l="0" t="0" r="0" b="0"/>
            <wp:docPr id="20" name="Paveikslėlis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102" b="-1051"/>
                    <a:stretch/>
                  </pic:blipFill>
                  <pic:spPr bwMode="auto">
                    <a:xfrm>
                      <a:off x="0" y="0"/>
                      <a:ext cx="1655478" cy="1655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</w:t>
      </w:r>
      <w:r w:rsidRPr="009C0ECC">
        <w:rPr>
          <w:rFonts w:ascii="Times New Roman" w:hAnsi="Times New Roman" w:cs="Times New Roman"/>
          <w:b/>
          <w:bCs/>
          <w:noProof/>
          <w:lang w:eastAsia="lt-LT"/>
        </w:rPr>
        <w:drawing>
          <wp:inline distT="0" distB="0" distL="0" distR="0">
            <wp:extent cx="1594729" cy="1593878"/>
            <wp:effectExtent l="0" t="0" r="5715" b="6350"/>
            <wp:docPr id="21" name="Paveikslėlis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colorTemperature colorTemp="5900"/>
                              </a14:imgEffect>
                              <a14:imgEffect>
                                <a14:saturation sat="9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" t="126" r="99" b="126"/>
                    <a:stretch/>
                  </pic:blipFill>
                  <pic:spPr bwMode="auto">
                    <a:xfrm flipH="1">
                      <a:off x="0" y="0"/>
                      <a:ext cx="1616777" cy="161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</w:t>
      </w:r>
      <w:r w:rsidR="0022435E">
        <w:rPr>
          <w:noProof/>
          <w:lang w:eastAsia="lt-LT"/>
        </w:rPr>
        <w:drawing>
          <wp:inline distT="0" distB="0" distL="0" distR="0">
            <wp:extent cx="1542082" cy="1542082"/>
            <wp:effectExtent l="0" t="0" r="1270" b="1270"/>
            <wp:docPr id="32" name="Paveikslėlis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851" cy="1552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D0A" w:rsidRPr="009C0ECC" w:rsidRDefault="0031249C" w:rsidP="009C0ECC">
      <w:pPr>
        <w:spacing w:line="360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9C0ECC">
        <w:rPr>
          <w:rFonts w:ascii="Times New Roman" w:hAnsi="Times New Roman" w:cs="Times New Roman"/>
          <w:b/>
          <w:bCs/>
          <w:sz w:val="20"/>
          <w:szCs w:val="20"/>
        </w:rPr>
        <w:t>17 pav.                                                              18 pav.                                                               19 pav.</w:t>
      </w:r>
    </w:p>
    <w:p w:rsidR="00FC1D23" w:rsidRPr="009C0ECC" w:rsidRDefault="00FC1D23" w:rsidP="009C0ECC">
      <w:pPr>
        <w:spacing w:line="240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9C0ECC">
        <w:rPr>
          <w:b/>
          <w:bCs/>
          <w:noProof/>
          <w:lang w:eastAsia="lt-LT"/>
        </w:rPr>
        <w:drawing>
          <wp:inline distT="0" distB="0" distL="0" distR="0">
            <wp:extent cx="1619770" cy="1620000"/>
            <wp:effectExtent l="0" t="0" r="0" b="0"/>
            <wp:docPr id="23" name="Paveikslėlis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-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762" b="5499"/>
                    <a:stretch/>
                  </pic:blipFill>
                  <pic:spPr bwMode="auto">
                    <a:xfrm>
                      <a:off x="0" y="0"/>
                      <a:ext cx="1647769" cy="1648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</w:t>
      </w:r>
      <w:r w:rsidRPr="009C0ECC">
        <w:rPr>
          <w:b/>
          <w:bCs/>
          <w:noProof/>
          <w:lang w:eastAsia="lt-LT"/>
        </w:rPr>
        <w:drawing>
          <wp:inline distT="0" distB="0" distL="0" distR="0">
            <wp:extent cx="1594876" cy="1594876"/>
            <wp:effectExtent l="0" t="0" r="5715" b="5715"/>
            <wp:docPr id="24" name="Paveikslėlis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178" cy="162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</w:t>
      </w:r>
      <w:r w:rsidRPr="009C0ECC">
        <w:rPr>
          <w:b/>
          <w:bCs/>
          <w:noProof/>
          <w:lang w:eastAsia="lt-LT"/>
        </w:rPr>
        <w:drawing>
          <wp:inline distT="0" distB="0" distL="0" distR="0">
            <wp:extent cx="1564005" cy="1564005"/>
            <wp:effectExtent l="0" t="0" r="0" b="0"/>
            <wp:docPr id="25" name="Paveikslėlis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866" cy="157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D23" w:rsidRPr="009C0ECC" w:rsidRDefault="0031249C" w:rsidP="009C0ECC">
      <w:pPr>
        <w:spacing w:line="360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9C0ECC">
        <w:rPr>
          <w:rFonts w:ascii="Times New Roman" w:hAnsi="Times New Roman" w:cs="Times New Roman"/>
          <w:b/>
          <w:bCs/>
          <w:sz w:val="20"/>
          <w:szCs w:val="20"/>
        </w:rPr>
        <w:t>20 pav.                                                         21 pav.                                                         22 pav.</w:t>
      </w:r>
    </w:p>
    <w:p w:rsidR="00FC1D23" w:rsidRPr="009C0ECC" w:rsidRDefault="00FC1D23" w:rsidP="009C0ECC">
      <w:pPr>
        <w:spacing w:line="240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9C0ECC">
        <w:rPr>
          <w:b/>
          <w:bCs/>
          <w:noProof/>
          <w:lang w:eastAsia="lt-LT"/>
        </w:rPr>
        <w:drawing>
          <wp:inline distT="0" distB="0" distL="0" distR="0">
            <wp:extent cx="1511935" cy="1529520"/>
            <wp:effectExtent l="0" t="0" r="0" b="0"/>
            <wp:docPr id="28" name="Paveikslėlis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31489" cy="1549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   </w:t>
      </w:r>
      <w:r w:rsidRPr="009C0ECC">
        <w:rPr>
          <w:b/>
          <w:bCs/>
          <w:noProof/>
          <w:lang w:eastAsia="lt-LT"/>
        </w:rPr>
        <w:drawing>
          <wp:inline distT="0" distB="0" distL="0" distR="0">
            <wp:extent cx="1570893" cy="1614053"/>
            <wp:effectExtent l="0" t="0" r="0" b="5715"/>
            <wp:docPr id="27" name="Paveikslėlis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0" t="-6539" r="-1120" b="6539"/>
                    <a:stretch/>
                  </pic:blipFill>
                  <pic:spPr bwMode="auto">
                    <a:xfrm>
                      <a:off x="0" y="0"/>
                      <a:ext cx="1611732" cy="1656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   </w:t>
      </w:r>
      <w:r w:rsidRPr="009C0ECC">
        <w:rPr>
          <w:b/>
          <w:bCs/>
          <w:noProof/>
          <w:lang w:eastAsia="lt-LT"/>
        </w:rPr>
        <w:drawing>
          <wp:inline distT="0" distB="0" distL="0" distR="0">
            <wp:extent cx="1476766" cy="1476766"/>
            <wp:effectExtent l="0" t="0" r="9525" b="9525"/>
            <wp:docPr id="26" name="Paveikslėlis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276" cy="1490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D23" w:rsidRPr="009C0ECC" w:rsidRDefault="0031249C" w:rsidP="009C0ECC">
      <w:pPr>
        <w:spacing w:line="360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9C0ECC">
        <w:rPr>
          <w:rFonts w:ascii="Times New Roman" w:hAnsi="Times New Roman" w:cs="Times New Roman"/>
          <w:b/>
          <w:bCs/>
          <w:sz w:val="20"/>
          <w:szCs w:val="20"/>
        </w:rPr>
        <w:t>23 pav.                                                         24 pav.                                                           25 pav.</w:t>
      </w:r>
    </w:p>
    <w:p w:rsidR="00FC1D23" w:rsidRPr="009C0ECC" w:rsidRDefault="00FC1D23" w:rsidP="009C0ECC">
      <w:pPr>
        <w:spacing w:line="240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9C0ECC">
        <w:rPr>
          <w:b/>
          <w:bCs/>
          <w:noProof/>
          <w:lang w:eastAsia="lt-LT"/>
        </w:rPr>
        <w:drawing>
          <wp:inline distT="0" distB="0" distL="0" distR="0">
            <wp:extent cx="1456841" cy="1456841"/>
            <wp:effectExtent l="0" t="0" r="0" b="0"/>
            <wp:docPr id="31" name="Paveikslėlis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525" cy="147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         </w:t>
      </w:r>
      <w:r w:rsidR="005F5973"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</w:t>
      </w:r>
      <w:r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   </w:t>
      </w:r>
      <w:r w:rsidRPr="009C0ECC">
        <w:rPr>
          <w:b/>
          <w:bCs/>
          <w:noProof/>
          <w:lang w:eastAsia="lt-LT"/>
        </w:rPr>
        <w:drawing>
          <wp:inline distT="0" distB="0" distL="0" distR="0">
            <wp:extent cx="1449092" cy="1449092"/>
            <wp:effectExtent l="0" t="0" r="0" b="0"/>
            <wp:docPr id="30" name="Paveikslėlis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99" cy="1472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973" w:rsidRPr="009C0ECC">
        <w:rPr>
          <w:rFonts w:ascii="Times New Roman" w:hAnsi="Times New Roman" w:cs="Times New Roman"/>
          <w:b/>
          <w:bCs/>
          <w:sz w:val="20"/>
          <w:szCs w:val="20"/>
        </w:rPr>
        <w:t xml:space="preserve">                         </w:t>
      </w:r>
      <w:r w:rsidRPr="009C0ECC">
        <w:rPr>
          <w:b/>
          <w:bCs/>
          <w:noProof/>
          <w:lang w:eastAsia="lt-LT"/>
        </w:rPr>
        <w:drawing>
          <wp:inline distT="0" distB="0" distL="0" distR="0">
            <wp:extent cx="1435638" cy="1435638"/>
            <wp:effectExtent l="0" t="0" r="0" b="0"/>
            <wp:docPr id="29" name="Paveikslėlis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638" cy="143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D23" w:rsidRPr="009C0ECC" w:rsidRDefault="0031249C" w:rsidP="009C0ECC">
      <w:pPr>
        <w:spacing w:line="240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9C0ECC">
        <w:rPr>
          <w:rFonts w:ascii="Times New Roman" w:hAnsi="Times New Roman" w:cs="Times New Roman"/>
          <w:b/>
          <w:bCs/>
          <w:sz w:val="20"/>
          <w:szCs w:val="20"/>
        </w:rPr>
        <w:t>26 pav.                                                         27 pav.                                                             28 pav.</w:t>
      </w:r>
    </w:p>
    <w:p w:rsidR="00FC1D23" w:rsidRPr="009F7D0A" w:rsidRDefault="00FC1D23" w:rsidP="009F7D0A">
      <w:pPr>
        <w:spacing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sectPr w:rsidR="00FC1D23" w:rsidRPr="009F7D0A" w:rsidSect="004D2B0C">
      <w:footerReference w:type="default" r:id="rId42"/>
      <w:pgSz w:w="11906" w:h="16838"/>
      <w:pgMar w:top="1134" w:right="851" w:bottom="1134" w:left="1701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67EA" w:rsidRDefault="003267EA" w:rsidP="004D2B0C">
      <w:pPr>
        <w:spacing w:after="0" w:line="240" w:lineRule="auto"/>
      </w:pPr>
      <w:r>
        <w:separator/>
      </w:r>
    </w:p>
  </w:endnote>
  <w:endnote w:type="continuationSeparator" w:id="0">
    <w:p w:rsidR="003267EA" w:rsidRDefault="003267EA" w:rsidP="004D2B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BA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BA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82148943"/>
      <w:docPartObj>
        <w:docPartGallery w:val="Page Numbers (Bottom of Page)"/>
        <w:docPartUnique/>
      </w:docPartObj>
    </w:sdtPr>
    <w:sdtEndPr/>
    <w:sdtContent>
      <w:p w:rsidR="000A0D3A" w:rsidRDefault="000A0D3A">
        <w:pPr>
          <w:pStyle w:val="Por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4E05">
          <w:rPr>
            <w:noProof/>
          </w:rPr>
          <w:t>16</w:t>
        </w:r>
        <w:r>
          <w:fldChar w:fldCharType="end"/>
        </w:r>
      </w:p>
    </w:sdtContent>
  </w:sdt>
  <w:p w:rsidR="000A0D3A" w:rsidRDefault="000A0D3A">
    <w:pPr>
      <w:pStyle w:val="Por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67EA" w:rsidRDefault="003267EA" w:rsidP="004D2B0C">
      <w:pPr>
        <w:spacing w:after="0" w:line="240" w:lineRule="auto"/>
      </w:pPr>
      <w:r>
        <w:separator/>
      </w:r>
    </w:p>
  </w:footnote>
  <w:footnote w:type="continuationSeparator" w:id="0">
    <w:p w:rsidR="003267EA" w:rsidRDefault="003267EA" w:rsidP="004D2B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5C16F7"/>
    <w:multiLevelType w:val="hybridMultilevel"/>
    <w:tmpl w:val="5D3E962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1A733A"/>
    <w:multiLevelType w:val="multilevel"/>
    <w:tmpl w:val="9A485E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3" w:hanging="5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8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5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5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1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84" w:hanging="1800"/>
      </w:pPr>
      <w:rPr>
        <w:rFonts w:hint="default"/>
      </w:rPr>
    </w:lvl>
  </w:abstractNum>
  <w:abstractNum w:abstractNumId="2">
    <w:nsid w:val="1D5B59CA"/>
    <w:multiLevelType w:val="hybridMultilevel"/>
    <w:tmpl w:val="D1D2E534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E8C2719"/>
    <w:multiLevelType w:val="hybridMultilevel"/>
    <w:tmpl w:val="7408D26A"/>
    <w:lvl w:ilvl="0" w:tplc="4166672C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140" w:hanging="360"/>
      </w:pPr>
    </w:lvl>
    <w:lvl w:ilvl="2" w:tplc="0427001B" w:tentative="1">
      <w:start w:val="1"/>
      <w:numFmt w:val="lowerRoman"/>
      <w:lvlText w:val="%3."/>
      <w:lvlJc w:val="right"/>
      <w:pPr>
        <w:ind w:left="1860" w:hanging="180"/>
      </w:pPr>
    </w:lvl>
    <w:lvl w:ilvl="3" w:tplc="0427000F" w:tentative="1">
      <w:start w:val="1"/>
      <w:numFmt w:val="decimal"/>
      <w:lvlText w:val="%4."/>
      <w:lvlJc w:val="left"/>
      <w:pPr>
        <w:ind w:left="2580" w:hanging="360"/>
      </w:pPr>
    </w:lvl>
    <w:lvl w:ilvl="4" w:tplc="04270019" w:tentative="1">
      <w:start w:val="1"/>
      <w:numFmt w:val="lowerLetter"/>
      <w:lvlText w:val="%5."/>
      <w:lvlJc w:val="left"/>
      <w:pPr>
        <w:ind w:left="3300" w:hanging="360"/>
      </w:pPr>
    </w:lvl>
    <w:lvl w:ilvl="5" w:tplc="0427001B" w:tentative="1">
      <w:start w:val="1"/>
      <w:numFmt w:val="lowerRoman"/>
      <w:lvlText w:val="%6."/>
      <w:lvlJc w:val="right"/>
      <w:pPr>
        <w:ind w:left="4020" w:hanging="180"/>
      </w:pPr>
    </w:lvl>
    <w:lvl w:ilvl="6" w:tplc="0427000F" w:tentative="1">
      <w:start w:val="1"/>
      <w:numFmt w:val="decimal"/>
      <w:lvlText w:val="%7."/>
      <w:lvlJc w:val="left"/>
      <w:pPr>
        <w:ind w:left="4740" w:hanging="360"/>
      </w:pPr>
    </w:lvl>
    <w:lvl w:ilvl="7" w:tplc="04270019" w:tentative="1">
      <w:start w:val="1"/>
      <w:numFmt w:val="lowerLetter"/>
      <w:lvlText w:val="%8."/>
      <w:lvlJc w:val="left"/>
      <w:pPr>
        <w:ind w:left="5460" w:hanging="360"/>
      </w:pPr>
    </w:lvl>
    <w:lvl w:ilvl="8" w:tplc="0427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>
    <w:nsid w:val="2B685DF7"/>
    <w:multiLevelType w:val="hybridMultilevel"/>
    <w:tmpl w:val="4EEC3462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3DDC4F82"/>
    <w:multiLevelType w:val="hybridMultilevel"/>
    <w:tmpl w:val="F4AACCEE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4BE72D4E"/>
    <w:multiLevelType w:val="hybridMultilevel"/>
    <w:tmpl w:val="6F9056F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7A7687"/>
    <w:multiLevelType w:val="hybridMultilevel"/>
    <w:tmpl w:val="B09E3A98"/>
    <w:lvl w:ilvl="0" w:tplc="0427000F">
      <w:start w:val="1"/>
      <w:numFmt w:val="decimal"/>
      <w:lvlText w:val="%1."/>
      <w:lvlJc w:val="left"/>
      <w:pPr>
        <w:ind w:left="1287" w:hanging="360"/>
      </w:pPr>
    </w:lvl>
    <w:lvl w:ilvl="1" w:tplc="04270019" w:tentative="1">
      <w:start w:val="1"/>
      <w:numFmt w:val="lowerLetter"/>
      <w:lvlText w:val="%2."/>
      <w:lvlJc w:val="left"/>
      <w:pPr>
        <w:ind w:left="2007" w:hanging="360"/>
      </w:pPr>
    </w:lvl>
    <w:lvl w:ilvl="2" w:tplc="0427001B" w:tentative="1">
      <w:start w:val="1"/>
      <w:numFmt w:val="lowerRoman"/>
      <w:lvlText w:val="%3."/>
      <w:lvlJc w:val="right"/>
      <w:pPr>
        <w:ind w:left="2727" w:hanging="180"/>
      </w:pPr>
    </w:lvl>
    <w:lvl w:ilvl="3" w:tplc="0427000F" w:tentative="1">
      <w:start w:val="1"/>
      <w:numFmt w:val="decimal"/>
      <w:lvlText w:val="%4."/>
      <w:lvlJc w:val="left"/>
      <w:pPr>
        <w:ind w:left="3447" w:hanging="360"/>
      </w:pPr>
    </w:lvl>
    <w:lvl w:ilvl="4" w:tplc="04270019" w:tentative="1">
      <w:start w:val="1"/>
      <w:numFmt w:val="lowerLetter"/>
      <w:lvlText w:val="%5."/>
      <w:lvlJc w:val="left"/>
      <w:pPr>
        <w:ind w:left="4167" w:hanging="360"/>
      </w:pPr>
    </w:lvl>
    <w:lvl w:ilvl="5" w:tplc="0427001B" w:tentative="1">
      <w:start w:val="1"/>
      <w:numFmt w:val="lowerRoman"/>
      <w:lvlText w:val="%6."/>
      <w:lvlJc w:val="right"/>
      <w:pPr>
        <w:ind w:left="4887" w:hanging="180"/>
      </w:pPr>
    </w:lvl>
    <w:lvl w:ilvl="6" w:tplc="0427000F" w:tentative="1">
      <w:start w:val="1"/>
      <w:numFmt w:val="decimal"/>
      <w:lvlText w:val="%7."/>
      <w:lvlJc w:val="left"/>
      <w:pPr>
        <w:ind w:left="5607" w:hanging="360"/>
      </w:pPr>
    </w:lvl>
    <w:lvl w:ilvl="7" w:tplc="04270019" w:tentative="1">
      <w:start w:val="1"/>
      <w:numFmt w:val="lowerLetter"/>
      <w:lvlText w:val="%8."/>
      <w:lvlJc w:val="left"/>
      <w:pPr>
        <w:ind w:left="6327" w:hanging="360"/>
      </w:pPr>
    </w:lvl>
    <w:lvl w:ilvl="8" w:tplc="042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4F303107"/>
    <w:multiLevelType w:val="hybridMultilevel"/>
    <w:tmpl w:val="36D262EE"/>
    <w:lvl w:ilvl="0" w:tplc="0427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9">
    <w:nsid w:val="587C4A07"/>
    <w:multiLevelType w:val="hybridMultilevel"/>
    <w:tmpl w:val="6CECFDC6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5E2E429A"/>
    <w:multiLevelType w:val="hybridMultilevel"/>
    <w:tmpl w:val="BA9C766A"/>
    <w:lvl w:ilvl="0" w:tplc="29EEE39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164158"/>
    <w:multiLevelType w:val="hybridMultilevel"/>
    <w:tmpl w:val="0A9C83E8"/>
    <w:lvl w:ilvl="0" w:tplc="0427000F">
      <w:start w:val="1"/>
      <w:numFmt w:val="decimal"/>
      <w:lvlText w:val="%1."/>
      <w:lvlJc w:val="left"/>
      <w:pPr>
        <w:ind w:left="2007" w:hanging="360"/>
      </w:pPr>
    </w:lvl>
    <w:lvl w:ilvl="1" w:tplc="04270019" w:tentative="1">
      <w:start w:val="1"/>
      <w:numFmt w:val="lowerLetter"/>
      <w:lvlText w:val="%2."/>
      <w:lvlJc w:val="left"/>
      <w:pPr>
        <w:ind w:left="2727" w:hanging="360"/>
      </w:pPr>
    </w:lvl>
    <w:lvl w:ilvl="2" w:tplc="0427001B" w:tentative="1">
      <w:start w:val="1"/>
      <w:numFmt w:val="lowerRoman"/>
      <w:lvlText w:val="%3."/>
      <w:lvlJc w:val="right"/>
      <w:pPr>
        <w:ind w:left="3447" w:hanging="180"/>
      </w:pPr>
    </w:lvl>
    <w:lvl w:ilvl="3" w:tplc="0427000F" w:tentative="1">
      <w:start w:val="1"/>
      <w:numFmt w:val="decimal"/>
      <w:lvlText w:val="%4."/>
      <w:lvlJc w:val="left"/>
      <w:pPr>
        <w:ind w:left="4167" w:hanging="360"/>
      </w:pPr>
    </w:lvl>
    <w:lvl w:ilvl="4" w:tplc="04270019" w:tentative="1">
      <w:start w:val="1"/>
      <w:numFmt w:val="lowerLetter"/>
      <w:lvlText w:val="%5."/>
      <w:lvlJc w:val="left"/>
      <w:pPr>
        <w:ind w:left="4887" w:hanging="360"/>
      </w:pPr>
    </w:lvl>
    <w:lvl w:ilvl="5" w:tplc="0427001B" w:tentative="1">
      <w:start w:val="1"/>
      <w:numFmt w:val="lowerRoman"/>
      <w:lvlText w:val="%6."/>
      <w:lvlJc w:val="right"/>
      <w:pPr>
        <w:ind w:left="5607" w:hanging="180"/>
      </w:pPr>
    </w:lvl>
    <w:lvl w:ilvl="6" w:tplc="0427000F" w:tentative="1">
      <w:start w:val="1"/>
      <w:numFmt w:val="decimal"/>
      <w:lvlText w:val="%7."/>
      <w:lvlJc w:val="left"/>
      <w:pPr>
        <w:ind w:left="6327" w:hanging="360"/>
      </w:pPr>
    </w:lvl>
    <w:lvl w:ilvl="7" w:tplc="04270019" w:tentative="1">
      <w:start w:val="1"/>
      <w:numFmt w:val="lowerLetter"/>
      <w:lvlText w:val="%8."/>
      <w:lvlJc w:val="left"/>
      <w:pPr>
        <w:ind w:left="7047" w:hanging="360"/>
      </w:pPr>
    </w:lvl>
    <w:lvl w:ilvl="8" w:tplc="0427001B" w:tentative="1">
      <w:start w:val="1"/>
      <w:numFmt w:val="lowerRoman"/>
      <w:lvlText w:val="%9."/>
      <w:lvlJc w:val="right"/>
      <w:pPr>
        <w:ind w:left="7767" w:hanging="180"/>
      </w:pPr>
    </w:lvl>
  </w:abstractNum>
  <w:abstractNum w:abstractNumId="12">
    <w:nsid w:val="722845DE"/>
    <w:multiLevelType w:val="hybridMultilevel"/>
    <w:tmpl w:val="56B24BB8"/>
    <w:lvl w:ilvl="0" w:tplc="0427000F">
      <w:start w:val="1"/>
      <w:numFmt w:val="decimal"/>
      <w:lvlText w:val="%1."/>
      <w:lvlJc w:val="left"/>
      <w:pPr>
        <w:ind w:left="1287" w:hanging="360"/>
      </w:pPr>
    </w:lvl>
    <w:lvl w:ilvl="1" w:tplc="04270019" w:tentative="1">
      <w:start w:val="1"/>
      <w:numFmt w:val="lowerLetter"/>
      <w:lvlText w:val="%2."/>
      <w:lvlJc w:val="left"/>
      <w:pPr>
        <w:ind w:left="2007" w:hanging="360"/>
      </w:pPr>
    </w:lvl>
    <w:lvl w:ilvl="2" w:tplc="0427001B" w:tentative="1">
      <w:start w:val="1"/>
      <w:numFmt w:val="lowerRoman"/>
      <w:lvlText w:val="%3."/>
      <w:lvlJc w:val="right"/>
      <w:pPr>
        <w:ind w:left="2727" w:hanging="180"/>
      </w:pPr>
    </w:lvl>
    <w:lvl w:ilvl="3" w:tplc="0427000F" w:tentative="1">
      <w:start w:val="1"/>
      <w:numFmt w:val="decimal"/>
      <w:lvlText w:val="%4."/>
      <w:lvlJc w:val="left"/>
      <w:pPr>
        <w:ind w:left="3447" w:hanging="360"/>
      </w:pPr>
    </w:lvl>
    <w:lvl w:ilvl="4" w:tplc="04270019" w:tentative="1">
      <w:start w:val="1"/>
      <w:numFmt w:val="lowerLetter"/>
      <w:lvlText w:val="%5."/>
      <w:lvlJc w:val="left"/>
      <w:pPr>
        <w:ind w:left="4167" w:hanging="360"/>
      </w:pPr>
    </w:lvl>
    <w:lvl w:ilvl="5" w:tplc="0427001B" w:tentative="1">
      <w:start w:val="1"/>
      <w:numFmt w:val="lowerRoman"/>
      <w:lvlText w:val="%6."/>
      <w:lvlJc w:val="right"/>
      <w:pPr>
        <w:ind w:left="4887" w:hanging="180"/>
      </w:pPr>
    </w:lvl>
    <w:lvl w:ilvl="6" w:tplc="0427000F" w:tentative="1">
      <w:start w:val="1"/>
      <w:numFmt w:val="decimal"/>
      <w:lvlText w:val="%7."/>
      <w:lvlJc w:val="left"/>
      <w:pPr>
        <w:ind w:left="5607" w:hanging="360"/>
      </w:pPr>
    </w:lvl>
    <w:lvl w:ilvl="7" w:tplc="04270019" w:tentative="1">
      <w:start w:val="1"/>
      <w:numFmt w:val="lowerLetter"/>
      <w:lvlText w:val="%8."/>
      <w:lvlJc w:val="left"/>
      <w:pPr>
        <w:ind w:left="6327" w:hanging="360"/>
      </w:pPr>
    </w:lvl>
    <w:lvl w:ilvl="8" w:tplc="042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>
    <w:nsid w:val="74D674D7"/>
    <w:multiLevelType w:val="hybridMultilevel"/>
    <w:tmpl w:val="548CE156"/>
    <w:lvl w:ilvl="0" w:tplc="042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799E06AE"/>
    <w:multiLevelType w:val="hybridMultilevel"/>
    <w:tmpl w:val="C3565AA4"/>
    <w:lvl w:ilvl="0" w:tplc="0427000F">
      <w:start w:val="1"/>
      <w:numFmt w:val="decimal"/>
      <w:lvlText w:val="%1."/>
      <w:lvlJc w:val="left"/>
      <w:pPr>
        <w:ind w:left="1287" w:hanging="360"/>
      </w:pPr>
    </w:lvl>
    <w:lvl w:ilvl="1" w:tplc="04270019" w:tentative="1">
      <w:start w:val="1"/>
      <w:numFmt w:val="lowerLetter"/>
      <w:lvlText w:val="%2."/>
      <w:lvlJc w:val="left"/>
      <w:pPr>
        <w:ind w:left="2007" w:hanging="360"/>
      </w:pPr>
    </w:lvl>
    <w:lvl w:ilvl="2" w:tplc="0427001B" w:tentative="1">
      <w:start w:val="1"/>
      <w:numFmt w:val="lowerRoman"/>
      <w:lvlText w:val="%3."/>
      <w:lvlJc w:val="right"/>
      <w:pPr>
        <w:ind w:left="2727" w:hanging="180"/>
      </w:pPr>
    </w:lvl>
    <w:lvl w:ilvl="3" w:tplc="0427000F" w:tentative="1">
      <w:start w:val="1"/>
      <w:numFmt w:val="decimal"/>
      <w:lvlText w:val="%4."/>
      <w:lvlJc w:val="left"/>
      <w:pPr>
        <w:ind w:left="3447" w:hanging="360"/>
      </w:pPr>
    </w:lvl>
    <w:lvl w:ilvl="4" w:tplc="04270019" w:tentative="1">
      <w:start w:val="1"/>
      <w:numFmt w:val="lowerLetter"/>
      <w:lvlText w:val="%5."/>
      <w:lvlJc w:val="left"/>
      <w:pPr>
        <w:ind w:left="4167" w:hanging="360"/>
      </w:pPr>
    </w:lvl>
    <w:lvl w:ilvl="5" w:tplc="0427001B" w:tentative="1">
      <w:start w:val="1"/>
      <w:numFmt w:val="lowerRoman"/>
      <w:lvlText w:val="%6."/>
      <w:lvlJc w:val="right"/>
      <w:pPr>
        <w:ind w:left="4887" w:hanging="180"/>
      </w:pPr>
    </w:lvl>
    <w:lvl w:ilvl="6" w:tplc="0427000F" w:tentative="1">
      <w:start w:val="1"/>
      <w:numFmt w:val="decimal"/>
      <w:lvlText w:val="%7."/>
      <w:lvlJc w:val="left"/>
      <w:pPr>
        <w:ind w:left="5607" w:hanging="360"/>
      </w:pPr>
    </w:lvl>
    <w:lvl w:ilvl="7" w:tplc="04270019" w:tentative="1">
      <w:start w:val="1"/>
      <w:numFmt w:val="lowerLetter"/>
      <w:lvlText w:val="%8."/>
      <w:lvlJc w:val="left"/>
      <w:pPr>
        <w:ind w:left="6327" w:hanging="360"/>
      </w:pPr>
    </w:lvl>
    <w:lvl w:ilvl="8" w:tplc="0427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10"/>
  </w:num>
  <w:num w:numId="3">
    <w:abstractNumId w:val="3"/>
  </w:num>
  <w:num w:numId="4">
    <w:abstractNumId w:val="1"/>
  </w:num>
  <w:num w:numId="5">
    <w:abstractNumId w:val="9"/>
  </w:num>
  <w:num w:numId="6">
    <w:abstractNumId w:val="8"/>
  </w:num>
  <w:num w:numId="7">
    <w:abstractNumId w:val="0"/>
  </w:num>
  <w:num w:numId="8">
    <w:abstractNumId w:val="2"/>
  </w:num>
  <w:num w:numId="9">
    <w:abstractNumId w:val="5"/>
  </w:num>
  <w:num w:numId="10">
    <w:abstractNumId w:val="12"/>
  </w:num>
  <w:num w:numId="11">
    <w:abstractNumId w:val="13"/>
  </w:num>
  <w:num w:numId="12">
    <w:abstractNumId w:val="4"/>
  </w:num>
  <w:num w:numId="13">
    <w:abstractNumId w:val="14"/>
  </w:num>
  <w:num w:numId="14">
    <w:abstractNumId w:val="11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66DC"/>
    <w:rsid w:val="0003578A"/>
    <w:rsid w:val="000406A7"/>
    <w:rsid w:val="000459EE"/>
    <w:rsid w:val="00053091"/>
    <w:rsid w:val="00053B19"/>
    <w:rsid w:val="00062067"/>
    <w:rsid w:val="000A0D3A"/>
    <w:rsid w:val="000D36A9"/>
    <w:rsid w:val="000E203D"/>
    <w:rsid w:val="000E2393"/>
    <w:rsid w:val="000F61C4"/>
    <w:rsid w:val="00101A6D"/>
    <w:rsid w:val="00112FB1"/>
    <w:rsid w:val="001134D7"/>
    <w:rsid w:val="001154A8"/>
    <w:rsid w:val="001170AC"/>
    <w:rsid w:val="00117758"/>
    <w:rsid w:val="00124E0E"/>
    <w:rsid w:val="001508E2"/>
    <w:rsid w:val="00185499"/>
    <w:rsid w:val="001B45B8"/>
    <w:rsid w:val="001B75F1"/>
    <w:rsid w:val="001D66DC"/>
    <w:rsid w:val="001E1B34"/>
    <w:rsid w:val="001E53D8"/>
    <w:rsid w:val="002007EB"/>
    <w:rsid w:val="00214159"/>
    <w:rsid w:val="00215835"/>
    <w:rsid w:val="0022435E"/>
    <w:rsid w:val="002335D1"/>
    <w:rsid w:val="002454F3"/>
    <w:rsid w:val="00261D97"/>
    <w:rsid w:val="0026295F"/>
    <w:rsid w:val="002A2F38"/>
    <w:rsid w:val="002A3E6D"/>
    <w:rsid w:val="002C15D6"/>
    <w:rsid w:val="002F52A6"/>
    <w:rsid w:val="003029BD"/>
    <w:rsid w:val="0031249C"/>
    <w:rsid w:val="00323CEE"/>
    <w:rsid w:val="003267EA"/>
    <w:rsid w:val="0039579F"/>
    <w:rsid w:val="003B103C"/>
    <w:rsid w:val="003F459D"/>
    <w:rsid w:val="00416F50"/>
    <w:rsid w:val="00457269"/>
    <w:rsid w:val="004759B8"/>
    <w:rsid w:val="004B065E"/>
    <w:rsid w:val="004B1323"/>
    <w:rsid w:val="004B13E4"/>
    <w:rsid w:val="004D2B0C"/>
    <w:rsid w:val="004D48EA"/>
    <w:rsid w:val="00556E12"/>
    <w:rsid w:val="00566E18"/>
    <w:rsid w:val="005827AD"/>
    <w:rsid w:val="005D4DD0"/>
    <w:rsid w:val="005E5DDE"/>
    <w:rsid w:val="005F10ED"/>
    <w:rsid w:val="005F5973"/>
    <w:rsid w:val="006077B2"/>
    <w:rsid w:val="006574B8"/>
    <w:rsid w:val="00675181"/>
    <w:rsid w:val="006979BE"/>
    <w:rsid w:val="006B6679"/>
    <w:rsid w:val="006C7696"/>
    <w:rsid w:val="0070424C"/>
    <w:rsid w:val="00706432"/>
    <w:rsid w:val="00711AED"/>
    <w:rsid w:val="00715F30"/>
    <w:rsid w:val="0073409A"/>
    <w:rsid w:val="00734E05"/>
    <w:rsid w:val="00734E5B"/>
    <w:rsid w:val="00754C02"/>
    <w:rsid w:val="007717F5"/>
    <w:rsid w:val="007B107F"/>
    <w:rsid w:val="0081573F"/>
    <w:rsid w:val="008225A0"/>
    <w:rsid w:val="00896377"/>
    <w:rsid w:val="008C311D"/>
    <w:rsid w:val="008D3B07"/>
    <w:rsid w:val="008D75C3"/>
    <w:rsid w:val="008F18FA"/>
    <w:rsid w:val="008F4251"/>
    <w:rsid w:val="009033FF"/>
    <w:rsid w:val="009430C9"/>
    <w:rsid w:val="009545BE"/>
    <w:rsid w:val="00961D88"/>
    <w:rsid w:val="0099187C"/>
    <w:rsid w:val="009C0ECC"/>
    <w:rsid w:val="009C23B8"/>
    <w:rsid w:val="009C2630"/>
    <w:rsid w:val="009D1908"/>
    <w:rsid w:val="009E5D3D"/>
    <w:rsid w:val="009F3D0E"/>
    <w:rsid w:val="009F3F6C"/>
    <w:rsid w:val="009F7D0A"/>
    <w:rsid w:val="00A21280"/>
    <w:rsid w:val="00A60B14"/>
    <w:rsid w:val="00A63D7D"/>
    <w:rsid w:val="00A7684D"/>
    <w:rsid w:val="00A81AC3"/>
    <w:rsid w:val="00A91FED"/>
    <w:rsid w:val="00A924E9"/>
    <w:rsid w:val="00AC2E7A"/>
    <w:rsid w:val="00AC3378"/>
    <w:rsid w:val="00AF1A3B"/>
    <w:rsid w:val="00AF34C2"/>
    <w:rsid w:val="00B039FB"/>
    <w:rsid w:val="00B13294"/>
    <w:rsid w:val="00B21903"/>
    <w:rsid w:val="00B26E6C"/>
    <w:rsid w:val="00B31B88"/>
    <w:rsid w:val="00B5172A"/>
    <w:rsid w:val="00BA34BA"/>
    <w:rsid w:val="00BA4921"/>
    <w:rsid w:val="00BA6E2D"/>
    <w:rsid w:val="00BB473E"/>
    <w:rsid w:val="00BC6081"/>
    <w:rsid w:val="00C66BB4"/>
    <w:rsid w:val="00C75039"/>
    <w:rsid w:val="00CB1D01"/>
    <w:rsid w:val="00CC772B"/>
    <w:rsid w:val="00CD1C82"/>
    <w:rsid w:val="00CD2754"/>
    <w:rsid w:val="00CD5BCF"/>
    <w:rsid w:val="00D20C4E"/>
    <w:rsid w:val="00D4395F"/>
    <w:rsid w:val="00D43FD4"/>
    <w:rsid w:val="00D44D9D"/>
    <w:rsid w:val="00D53518"/>
    <w:rsid w:val="00D65A52"/>
    <w:rsid w:val="00D72217"/>
    <w:rsid w:val="00D8646F"/>
    <w:rsid w:val="00DB74EF"/>
    <w:rsid w:val="00DC6FFC"/>
    <w:rsid w:val="00DD329A"/>
    <w:rsid w:val="00E12D24"/>
    <w:rsid w:val="00E1554B"/>
    <w:rsid w:val="00E17070"/>
    <w:rsid w:val="00E25209"/>
    <w:rsid w:val="00EA4EAF"/>
    <w:rsid w:val="00EE4A22"/>
    <w:rsid w:val="00EF0102"/>
    <w:rsid w:val="00EF0B50"/>
    <w:rsid w:val="00EF5064"/>
    <w:rsid w:val="00EF7A92"/>
    <w:rsid w:val="00F33544"/>
    <w:rsid w:val="00F82542"/>
    <w:rsid w:val="00FA5CE8"/>
    <w:rsid w:val="00FC1D23"/>
    <w:rsid w:val="00FD1D62"/>
    <w:rsid w:val="00FD772A"/>
    <w:rsid w:val="00FE3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31249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mk">
    <w:name w:val="mk"/>
    <w:basedOn w:val="Numatytasispastraiposriftas"/>
    <w:rsid w:val="008F18FA"/>
  </w:style>
  <w:style w:type="character" w:styleId="Hipersaitas">
    <w:name w:val="Hyperlink"/>
    <w:basedOn w:val="Numatytasispastraiposriftas"/>
    <w:uiPriority w:val="99"/>
    <w:unhideWhenUsed/>
    <w:rsid w:val="00A81AC3"/>
    <w:rPr>
      <w:color w:val="0563C1" w:themeColor="hyperlink"/>
      <w:u w:val="single"/>
    </w:rPr>
  </w:style>
  <w:style w:type="character" w:customStyle="1" w:styleId="Neapdorotaspaminjimas1">
    <w:name w:val="Neapdorotas paminėjimas1"/>
    <w:basedOn w:val="Numatytasispastraiposriftas"/>
    <w:uiPriority w:val="99"/>
    <w:semiHidden/>
    <w:unhideWhenUsed/>
    <w:rsid w:val="00A81AC3"/>
    <w:rPr>
      <w:color w:val="605E5C"/>
      <w:shd w:val="clear" w:color="auto" w:fill="E1DFDD"/>
    </w:rPr>
  </w:style>
  <w:style w:type="paragraph" w:styleId="Sraopastraipa">
    <w:name w:val="List Paragraph"/>
    <w:basedOn w:val="prastasis"/>
    <w:uiPriority w:val="34"/>
    <w:qFormat/>
    <w:rsid w:val="00C75039"/>
    <w:pPr>
      <w:ind w:left="720"/>
      <w:contextualSpacing/>
    </w:pPr>
  </w:style>
  <w:style w:type="paragraph" w:styleId="Turinys1">
    <w:name w:val="toc 1"/>
    <w:basedOn w:val="prastasis"/>
    <w:next w:val="prastasis"/>
    <w:autoRedefine/>
    <w:uiPriority w:val="39"/>
    <w:qFormat/>
    <w:rsid w:val="00053091"/>
    <w:pPr>
      <w:tabs>
        <w:tab w:val="right" w:leader="dot" w:pos="9344"/>
      </w:tabs>
      <w:spacing w:after="0" w:line="360" w:lineRule="auto"/>
      <w:jc w:val="both"/>
    </w:pPr>
    <w:rPr>
      <w:rFonts w:ascii="Times New Roman" w:eastAsia="Calibri" w:hAnsi="Times New Roman" w:cs="Times New Roman"/>
      <w:sz w:val="24"/>
    </w:rPr>
  </w:style>
  <w:style w:type="table" w:styleId="Lentelstinklelis">
    <w:name w:val="Table Grid"/>
    <w:basedOn w:val="prastojilentel"/>
    <w:uiPriority w:val="39"/>
    <w:rsid w:val="00D53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astasistinklapis">
    <w:name w:val="Normal (Web)"/>
    <w:basedOn w:val="prastasis"/>
    <w:uiPriority w:val="99"/>
    <w:semiHidden/>
    <w:unhideWhenUsed/>
    <w:rsid w:val="00D43F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paragraph" w:styleId="Antrats">
    <w:name w:val="header"/>
    <w:basedOn w:val="prastasis"/>
    <w:link w:val="AntratsDiagrama"/>
    <w:uiPriority w:val="99"/>
    <w:unhideWhenUsed/>
    <w:rsid w:val="004D2B0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4D2B0C"/>
  </w:style>
  <w:style w:type="paragraph" w:styleId="Porat">
    <w:name w:val="footer"/>
    <w:basedOn w:val="prastasis"/>
    <w:link w:val="PoratDiagrama"/>
    <w:uiPriority w:val="99"/>
    <w:unhideWhenUsed/>
    <w:rsid w:val="004D2B0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4D2B0C"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A60B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A60B14"/>
    <w:rPr>
      <w:rFonts w:ascii="Tahoma" w:hAnsi="Tahoma" w:cs="Tahoma"/>
      <w:sz w:val="16"/>
      <w:szCs w:val="16"/>
    </w:rPr>
  </w:style>
  <w:style w:type="character" w:customStyle="1" w:styleId="UnresolvedMention">
    <w:name w:val="Unresolved Mention"/>
    <w:basedOn w:val="Numatytasispastraiposriftas"/>
    <w:uiPriority w:val="99"/>
    <w:semiHidden/>
    <w:unhideWhenUsed/>
    <w:rsid w:val="00FA5CE8"/>
    <w:rPr>
      <w:color w:val="605E5C"/>
      <w:shd w:val="clear" w:color="auto" w:fill="E1DFDD"/>
    </w:rPr>
  </w:style>
  <w:style w:type="character" w:customStyle="1" w:styleId="Antrat1Diagrama">
    <w:name w:val="Antraštė 1 Diagrama"/>
    <w:basedOn w:val="Numatytasispastraiposriftas"/>
    <w:link w:val="Antrat1"/>
    <w:uiPriority w:val="9"/>
    <w:rsid w:val="0031249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31249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mk">
    <w:name w:val="mk"/>
    <w:basedOn w:val="Numatytasispastraiposriftas"/>
    <w:rsid w:val="008F18FA"/>
  </w:style>
  <w:style w:type="character" w:styleId="Hipersaitas">
    <w:name w:val="Hyperlink"/>
    <w:basedOn w:val="Numatytasispastraiposriftas"/>
    <w:uiPriority w:val="99"/>
    <w:unhideWhenUsed/>
    <w:rsid w:val="00A81AC3"/>
    <w:rPr>
      <w:color w:val="0563C1" w:themeColor="hyperlink"/>
      <w:u w:val="single"/>
    </w:rPr>
  </w:style>
  <w:style w:type="character" w:customStyle="1" w:styleId="Neapdorotaspaminjimas1">
    <w:name w:val="Neapdorotas paminėjimas1"/>
    <w:basedOn w:val="Numatytasispastraiposriftas"/>
    <w:uiPriority w:val="99"/>
    <w:semiHidden/>
    <w:unhideWhenUsed/>
    <w:rsid w:val="00A81AC3"/>
    <w:rPr>
      <w:color w:val="605E5C"/>
      <w:shd w:val="clear" w:color="auto" w:fill="E1DFDD"/>
    </w:rPr>
  </w:style>
  <w:style w:type="paragraph" w:styleId="Sraopastraipa">
    <w:name w:val="List Paragraph"/>
    <w:basedOn w:val="prastasis"/>
    <w:uiPriority w:val="34"/>
    <w:qFormat/>
    <w:rsid w:val="00C75039"/>
    <w:pPr>
      <w:ind w:left="720"/>
      <w:contextualSpacing/>
    </w:pPr>
  </w:style>
  <w:style w:type="paragraph" w:styleId="Turinys1">
    <w:name w:val="toc 1"/>
    <w:basedOn w:val="prastasis"/>
    <w:next w:val="prastasis"/>
    <w:autoRedefine/>
    <w:uiPriority w:val="39"/>
    <w:qFormat/>
    <w:rsid w:val="00053091"/>
    <w:pPr>
      <w:tabs>
        <w:tab w:val="right" w:leader="dot" w:pos="9344"/>
      </w:tabs>
      <w:spacing w:after="0" w:line="360" w:lineRule="auto"/>
      <w:jc w:val="both"/>
    </w:pPr>
    <w:rPr>
      <w:rFonts w:ascii="Times New Roman" w:eastAsia="Calibri" w:hAnsi="Times New Roman" w:cs="Times New Roman"/>
      <w:sz w:val="24"/>
    </w:rPr>
  </w:style>
  <w:style w:type="table" w:styleId="Lentelstinklelis">
    <w:name w:val="Table Grid"/>
    <w:basedOn w:val="prastojilentel"/>
    <w:uiPriority w:val="39"/>
    <w:rsid w:val="00D53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astasistinklapis">
    <w:name w:val="Normal (Web)"/>
    <w:basedOn w:val="prastasis"/>
    <w:uiPriority w:val="99"/>
    <w:semiHidden/>
    <w:unhideWhenUsed/>
    <w:rsid w:val="00D43F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lt-LT"/>
    </w:rPr>
  </w:style>
  <w:style w:type="paragraph" w:styleId="Antrats">
    <w:name w:val="header"/>
    <w:basedOn w:val="prastasis"/>
    <w:link w:val="AntratsDiagrama"/>
    <w:uiPriority w:val="99"/>
    <w:unhideWhenUsed/>
    <w:rsid w:val="004D2B0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4D2B0C"/>
  </w:style>
  <w:style w:type="paragraph" w:styleId="Porat">
    <w:name w:val="footer"/>
    <w:basedOn w:val="prastasis"/>
    <w:link w:val="PoratDiagrama"/>
    <w:uiPriority w:val="99"/>
    <w:unhideWhenUsed/>
    <w:rsid w:val="004D2B0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4D2B0C"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A60B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A60B14"/>
    <w:rPr>
      <w:rFonts w:ascii="Tahoma" w:hAnsi="Tahoma" w:cs="Tahoma"/>
      <w:sz w:val="16"/>
      <w:szCs w:val="16"/>
    </w:rPr>
  </w:style>
  <w:style w:type="character" w:customStyle="1" w:styleId="UnresolvedMention">
    <w:name w:val="Unresolved Mention"/>
    <w:basedOn w:val="Numatytasispastraiposriftas"/>
    <w:uiPriority w:val="99"/>
    <w:semiHidden/>
    <w:unhideWhenUsed/>
    <w:rsid w:val="00FA5CE8"/>
    <w:rPr>
      <w:color w:val="605E5C"/>
      <w:shd w:val="clear" w:color="auto" w:fill="E1DFDD"/>
    </w:rPr>
  </w:style>
  <w:style w:type="character" w:customStyle="1" w:styleId="Antrat1Diagrama">
    <w:name w:val="Antraštė 1 Diagrama"/>
    <w:basedOn w:val="Numatytasispastraiposriftas"/>
    <w:link w:val="Antrat1"/>
    <w:uiPriority w:val="9"/>
    <w:rsid w:val="0031249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362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24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701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2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5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chart" Target="charts/chart1.xml"/><Relationship Id="rId26" Type="http://schemas.openxmlformats.org/officeDocument/2006/relationships/image" Target="media/image15.jpeg"/><Relationship Id="rId39" Type="http://schemas.openxmlformats.org/officeDocument/2006/relationships/image" Target="media/image26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1.jpeg"/><Relationship Id="rId42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4.jpeg"/><Relationship Id="rId33" Type="http://schemas.microsoft.com/office/2007/relationships/hdphoto" Target="media/hdphoto2.wdp"/><Relationship Id="rId38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image" Target="media/image18.png"/><Relationship Id="rId41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3.jpeg"/><Relationship Id="rId32" Type="http://schemas.openxmlformats.org/officeDocument/2006/relationships/image" Target="media/image20.pn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3.jpeg"/><Relationship Id="rId10" Type="http://schemas.openxmlformats.org/officeDocument/2006/relationships/image" Target="media/image1.jpeg"/><Relationship Id="rId19" Type="http://schemas.openxmlformats.org/officeDocument/2006/relationships/chart" Target="charts/chart2.xml"/><Relationship Id="rId31" Type="http://schemas.openxmlformats.org/officeDocument/2006/relationships/image" Target="media/image19.jpeg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s://www.ncbi.nlm.nih.gov/pmc/articles/PMC5028442/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microsoft.com/office/2007/relationships/hdphoto" Target="media/hdphoto1.wdp"/><Relationship Id="rId35" Type="http://schemas.openxmlformats.org/officeDocument/2006/relationships/image" Target="media/image22.jpeg"/><Relationship Id="rId43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Knyga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Knyga2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lt-L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lt-LT">
                <a:latin typeface="Times New Roman" panose="02020603050405020304" pitchFamily="18" charset="0"/>
                <a:cs typeface="Times New Roman" panose="02020603050405020304" pitchFamily="18" charset="0"/>
              </a:rPr>
              <a:t>Pelėsio plotas naudojant "Sauda"</a:t>
            </a:r>
            <a:r>
              <a:rPr lang="lt-LT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cinamoną</a:t>
            </a:r>
            <a:endParaRPr lang="lt-LT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4">
                <a:lumMod val="75000"/>
              </a:schemeClr>
            </a:solidFill>
            <a:ln>
              <a:noFill/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chemeClr val="accent6">
                  <a:lumMod val="75000"/>
                </a:scheme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C176-40D2-9B19-4883D67128A3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lt-LT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Lapas1!$E$4:$F$4</c:f>
              <c:strCache>
                <c:ptCount val="2"/>
                <c:pt idx="0">
                  <c:v>Su cinamonu</c:v>
                </c:pt>
                <c:pt idx="1">
                  <c:v>Be cinamono</c:v>
                </c:pt>
              </c:strCache>
            </c:strRef>
          </c:cat>
          <c:val>
            <c:numRef>
              <c:f>Lapas1!$E$5:$F$5</c:f>
              <c:numCache>
                <c:formatCode>0%</c:formatCode>
                <c:ptCount val="2"/>
                <c:pt idx="0" formatCode="0.00%">
                  <c:v>0.71399999999999997</c:v>
                </c:pt>
                <c:pt idx="1">
                  <c:v>0.19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C176-40D2-9B19-4883D67128A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3315200"/>
        <c:axId val="113325184"/>
      </c:barChart>
      <c:catAx>
        <c:axId val="1133152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lt-LT"/>
          </a:p>
        </c:txPr>
        <c:crossAx val="113325184"/>
        <c:crosses val="autoZero"/>
        <c:auto val="1"/>
        <c:lblAlgn val="ctr"/>
        <c:lblOffset val="100"/>
        <c:noMultiLvlLbl val="0"/>
      </c:catAx>
      <c:valAx>
        <c:axId val="113325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t-LT"/>
          </a:p>
        </c:txPr>
        <c:crossAx val="1133152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t-LT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lt-L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lt-LT" sz="1400" b="0" i="0" baseline="0"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Pelėsio plotas naudojant "Santa Maria" cinamoną</a:t>
            </a:r>
            <a:endParaRPr lang="lt-LT" sz="1400"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endParaRPr lang="lt-LT" sz="1400"/>
          </a:p>
        </c:rich>
      </c:tx>
      <c:layout>
        <c:manualLayout>
          <c:xMode val="edge"/>
          <c:yMode val="edge"/>
          <c:x val="0.19262664103147401"/>
          <c:y val="6.4863045965408164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8.4456036745406818E-2"/>
          <c:y val="0.2522685185185185"/>
          <c:w val="0.88498840769903764"/>
          <c:h val="0.60735309128025672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6">
                <a:lumMod val="7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lt-LT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Lapas1!$F$5:$G$5</c:f>
              <c:strCache>
                <c:ptCount val="2"/>
                <c:pt idx="0">
                  <c:v>Su cinamonu</c:v>
                </c:pt>
                <c:pt idx="1">
                  <c:v>Be cinamono</c:v>
                </c:pt>
              </c:strCache>
            </c:strRef>
          </c:cat>
          <c:val>
            <c:numRef>
              <c:f>Lapas1!$F$6:$G$6</c:f>
              <c:numCache>
                <c:formatCode>0%</c:formatCode>
                <c:ptCount val="2"/>
                <c:pt idx="0">
                  <c:v>0</c:v>
                </c:pt>
                <c:pt idx="1">
                  <c:v>0.16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EE6-45A5-923F-367BBCDF359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3369856"/>
        <c:axId val="113372544"/>
      </c:barChart>
      <c:catAx>
        <c:axId val="1133698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lt-LT"/>
          </a:p>
        </c:txPr>
        <c:crossAx val="113372544"/>
        <c:crosses val="autoZero"/>
        <c:auto val="1"/>
        <c:lblAlgn val="ctr"/>
        <c:lblOffset val="100"/>
        <c:noMultiLvlLbl val="0"/>
      </c:catAx>
      <c:valAx>
        <c:axId val="1133725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lt-LT"/>
          </a:p>
        </c:txPr>
        <c:crossAx val="1133698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lt-LT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B824B7-E7CC-4121-B0CC-13E0DF616A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7769</Words>
  <Characters>4429</Characters>
  <Application>Microsoft Office Word</Application>
  <DocSecurity>0</DocSecurity>
  <Lines>36</Lines>
  <Paragraphs>24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Giedrė Guntarskytė-Česnauskienė</cp:lastModifiedBy>
  <cp:revision>6</cp:revision>
  <cp:lastPrinted>2020-03-05T06:21:00Z</cp:lastPrinted>
  <dcterms:created xsi:type="dcterms:W3CDTF">2020-01-28T19:55:00Z</dcterms:created>
  <dcterms:modified xsi:type="dcterms:W3CDTF">2020-03-05T06:23:00Z</dcterms:modified>
</cp:coreProperties>
</file>